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95C9" w14:textId="486D6DBE" w:rsidR="006B464F" w:rsidRPr="006B464F" w:rsidRDefault="006B464F" w:rsidP="006B464F">
      <w:pPr>
        <w:pStyle w:val="NormalWeb"/>
        <w:spacing w:after="0" w:afterAutospacing="0"/>
        <w:contextualSpacing/>
        <w:jc w:val="center"/>
        <w:rPr>
          <w:b/>
          <w:bCs/>
          <w:sz w:val="32"/>
          <w:szCs w:val="32"/>
          <w:u w:val="single"/>
        </w:rPr>
      </w:pPr>
      <w:r w:rsidRPr="006B464F">
        <w:rPr>
          <w:b/>
          <w:bCs/>
          <w:sz w:val="32"/>
          <w:szCs w:val="32"/>
          <w:u w:val="single"/>
        </w:rPr>
        <w:t>Post-Tenure Review Policy Template</w:t>
      </w:r>
    </w:p>
    <w:p w14:paraId="18BFCC6E" w14:textId="77777777" w:rsidR="006B464F" w:rsidRDefault="006B464F" w:rsidP="006B464F">
      <w:pPr>
        <w:pStyle w:val="NormalWeb"/>
        <w:spacing w:after="0" w:afterAutospacing="0"/>
        <w:contextualSpacing/>
        <w:rPr>
          <w:b/>
          <w:bCs/>
        </w:rPr>
      </w:pPr>
    </w:p>
    <w:p w14:paraId="25E8C973" w14:textId="24422FF7" w:rsidR="008614A1" w:rsidRPr="00FB5AC7" w:rsidRDefault="008614A1" w:rsidP="006B464F">
      <w:pPr>
        <w:pStyle w:val="NormalWeb"/>
        <w:spacing w:after="0" w:afterAutospacing="0"/>
        <w:contextualSpacing/>
        <w:rPr>
          <w:b/>
          <w:bCs/>
        </w:rPr>
      </w:pPr>
      <w:r w:rsidRPr="00FB5AC7">
        <w:rPr>
          <w:b/>
          <w:bCs/>
        </w:rPr>
        <w:t>H</w:t>
      </w:r>
      <w:r w:rsidR="006B464F" w:rsidRPr="00FB5AC7">
        <w:rPr>
          <w:b/>
          <w:bCs/>
        </w:rPr>
        <w:t xml:space="preserve">ow to </w:t>
      </w:r>
      <w:r w:rsidR="00FB5AC7" w:rsidRPr="00FB5AC7">
        <w:rPr>
          <w:b/>
          <w:bCs/>
        </w:rPr>
        <w:t>U</w:t>
      </w:r>
      <w:r w:rsidR="006B464F" w:rsidRPr="00FB5AC7">
        <w:rPr>
          <w:b/>
          <w:bCs/>
        </w:rPr>
        <w:t xml:space="preserve">se </w:t>
      </w:r>
      <w:r w:rsidR="00FB5AC7" w:rsidRPr="00FB5AC7">
        <w:rPr>
          <w:b/>
          <w:bCs/>
        </w:rPr>
        <w:t>T</w:t>
      </w:r>
      <w:r w:rsidR="006B464F" w:rsidRPr="00FB5AC7">
        <w:rPr>
          <w:b/>
          <w:bCs/>
        </w:rPr>
        <w:t xml:space="preserve">his </w:t>
      </w:r>
      <w:r w:rsidR="00FB5AC7" w:rsidRPr="00FB5AC7">
        <w:rPr>
          <w:b/>
          <w:bCs/>
        </w:rPr>
        <w:t>Do</w:t>
      </w:r>
      <w:r w:rsidR="006B464F" w:rsidRPr="00FB5AC7">
        <w:rPr>
          <w:b/>
          <w:bCs/>
        </w:rPr>
        <w:t>cument:</w:t>
      </w:r>
      <w:r w:rsidRPr="00FB5AC7">
        <w:rPr>
          <w:b/>
          <w:bCs/>
        </w:rPr>
        <w:t xml:space="preserve"> </w:t>
      </w:r>
    </w:p>
    <w:p w14:paraId="20E7D476" w14:textId="0EEEA40E" w:rsidR="008614A1" w:rsidRPr="006B464F" w:rsidRDefault="008614A1" w:rsidP="006B464F">
      <w:pPr>
        <w:pStyle w:val="NormalWeb"/>
        <w:spacing w:after="0" w:afterAutospacing="0"/>
        <w:contextualSpacing/>
      </w:pPr>
      <w:r w:rsidRPr="006B464F">
        <w:t>This document serves as a template for academic departments developing post-tenure review (PTR) policies in compliance with SBHE Policy 605.1 and the UND Faculty Handbook. It is intended to provide guidance and flexibility</w:t>
      </w:r>
      <w:r w:rsidR="006B464F">
        <w:t>. Options for departments include:</w:t>
      </w:r>
      <w:r w:rsidRPr="006B464F">
        <w:t xml:space="preserve"> </w:t>
      </w:r>
    </w:p>
    <w:p w14:paraId="1264976E" w14:textId="77777777" w:rsidR="008614A1" w:rsidRDefault="008614A1" w:rsidP="008614A1">
      <w:pPr>
        <w:pStyle w:val="NormalWeb"/>
        <w:numPr>
          <w:ilvl w:val="0"/>
          <w:numId w:val="1"/>
        </w:numPr>
        <w:spacing w:after="0" w:afterAutospacing="0"/>
        <w:contextualSpacing/>
      </w:pPr>
      <w:r w:rsidRPr="006B464F">
        <w:t xml:space="preserve">Adopt the document in full as their departmental PTR </w:t>
      </w:r>
      <w:proofErr w:type="gramStart"/>
      <w:r w:rsidRPr="006B464F">
        <w:t>policy;</w:t>
      </w:r>
      <w:proofErr w:type="gramEnd"/>
    </w:p>
    <w:p w14:paraId="2796FE17" w14:textId="77777777" w:rsidR="008614A1" w:rsidRDefault="008614A1" w:rsidP="008614A1">
      <w:pPr>
        <w:pStyle w:val="NormalWeb"/>
        <w:numPr>
          <w:ilvl w:val="0"/>
          <w:numId w:val="1"/>
        </w:numPr>
        <w:spacing w:after="0" w:afterAutospacing="0"/>
        <w:contextualSpacing/>
      </w:pPr>
      <w:r w:rsidRPr="006B464F">
        <w:t xml:space="preserve">Adapt specific sections to reflect disciplinary norms or departmental </w:t>
      </w:r>
      <w:proofErr w:type="gramStart"/>
      <w:r w:rsidRPr="006B464F">
        <w:t>culture;</w:t>
      </w:r>
      <w:proofErr w:type="gramEnd"/>
    </w:p>
    <w:p w14:paraId="053641D1" w14:textId="0533E858" w:rsidR="008614A1" w:rsidRPr="006B464F" w:rsidRDefault="008614A1" w:rsidP="006B464F">
      <w:pPr>
        <w:pStyle w:val="NormalWeb"/>
        <w:numPr>
          <w:ilvl w:val="0"/>
          <w:numId w:val="1"/>
        </w:numPr>
        <w:spacing w:after="0" w:afterAutospacing="0"/>
        <w:contextualSpacing/>
      </w:pPr>
      <w:r w:rsidRPr="006B464F">
        <w:t>Use as a reference when drafting or revising PTR language.</w:t>
      </w:r>
    </w:p>
    <w:p w14:paraId="0D87A46E" w14:textId="77777777" w:rsidR="008614A1" w:rsidRPr="006B464F" w:rsidRDefault="008614A1" w:rsidP="006B464F">
      <w:pPr>
        <w:pStyle w:val="NormalWeb"/>
        <w:spacing w:after="0" w:afterAutospacing="0"/>
        <w:contextualSpacing/>
        <w:rPr>
          <w:b/>
          <w:bCs/>
        </w:rPr>
      </w:pPr>
    </w:p>
    <w:p w14:paraId="27BBB79A" w14:textId="77777777" w:rsidR="008614A1" w:rsidRPr="006B464F" w:rsidRDefault="008614A1" w:rsidP="006B464F">
      <w:pPr>
        <w:pStyle w:val="NormalWeb"/>
        <w:spacing w:after="0" w:afterAutospacing="0"/>
        <w:contextualSpacing/>
        <w:rPr>
          <w:b/>
          <w:bCs/>
        </w:rPr>
      </w:pPr>
      <w:r w:rsidRPr="006B464F">
        <w:rPr>
          <w:b/>
          <w:bCs/>
        </w:rPr>
        <w:t>Key Elements of This Template:</w:t>
      </w:r>
    </w:p>
    <w:p w14:paraId="73F23F72" w14:textId="77777777" w:rsidR="008614A1" w:rsidRDefault="008614A1" w:rsidP="008614A1">
      <w:pPr>
        <w:pStyle w:val="NormalWeb"/>
        <w:numPr>
          <w:ilvl w:val="0"/>
          <w:numId w:val="4"/>
        </w:numPr>
        <w:spacing w:after="0" w:afterAutospacing="0"/>
        <w:contextualSpacing/>
      </w:pPr>
      <w:r w:rsidRPr="006B464F">
        <w:t>Alignment with Promotion, Tenure, and Evaluation (PTE) Guidelines ensures consistency and builds on existing faculty expectations.</w:t>
      </w:r>
    </w:p>
    <w:p w14:paraId="19BE0CC1" w14:textId="4B23C761" w:rsidR="008614A1" w:rsidRPr="006B464F" w:rsidRDefault="008614A1" w:rsidP="006B464F">
      <w:pPr>
        <w:pStyle w:val="NormalWeb"/>
        <w:numPr>
          <w:ilvl w:val="0"/>
          <w:numId w:val="4"/>
        </w:numPr>
        <w:spacing w:after="0" w:afterAutospacing="0"/>
        <w:contextualSpacing/>
      </w:pPr>
      <w:r w:rsidRPr="006B464F">
        <w:t>Define</w:t>
      </w:r>
      <w:r w:rsidR="00D35A30">
        <w:t xml:space="preserve">s PTR committee evaluation membership by referring </w:t>
      </w:r>
      <w:r w:rsidR="009C3B06">
        <w:t xml:space="preserve">to </w:t>
      </w:r>
      <w:r w:rsidR="00D35A30">
        <w:t>PTE guidelines</w:t>
      </w:r>
      <w:r w:rsidR="009C3B06">
        <w:t xml:space="preserve"> which explicitly outline membership of evaluation committee</w:t>
      </w:r>
      <w:r w:rsidR="00D35A30">
        <w:t>. In departments using a different committee</w:t>
      </w:r>
      <w:r w:rsidR="009840F5">
        <w:t xml:space="preserve"> for PTR evaluation</w:t>
      </w:r>
      <w:r w:rsidR="00D35A30">
        <w:t>, the PTR guidelines should explicitly state membership of the evaluation committee.</w:t>
      </w:r>
    </w:p>
    <w:p w14:paraId="2AFC00D6" w14:textId="77777777" w:rsidR="008614A1" w:rsidRPr="006B464F" w:rsidRDefault="008614A1" w:rsidP="006B464F">
      <w:pPr>
        <w:pStyle w:val="NormalWeb"/>
        <w:spacing w:after="0" w:afterAutospacing="0"/>
        <w:contextualSpacing/>
      </w:pPr>
    </w:p>
    <w:p w14:paraId="1AFCC117" w14:textId="77777777" w:rsidR="008614A1" w:rsidRDefault="008614A1" w:rsidP="008614A1">
      <w:pPr>
        <w:pStyle w:val="NormalWeb"/>
        <w:spacing w:after="0" w:afterAutospacing="0"/>
        <w:contextualSpacing/>
      </w:pPr>
      <w:r w:rsidRPr="006B464F">
        <w:rPr>
          <w:b/>
          <w:bCs/>
        </w:rPr>
        <w:t>Departmental Use Recommendations</w:t>
      </w:r>
      <w:r w:rsidRPr="006B464F">
        <w:t>:</w:t>
      </w:r>
    </w:p>
    <w:p w14:paraId="1344B9C4" w14:textId="77777777" w:rsidR="008614A1" w:rsidRDefault="008614A1" w:rsidP="008614A1">
      <w:pPr>
        <w:pStyle w:val="NormalWeb"/>
        <w:numPr>
          <w:ilvl w:val="0"/>
          <w:numId w:val="5"/>
        </w:numPr>
        <w:spacing w:after="0" w:afterAutospacing="0"/>
        <w:contextualSpacing/>
      </w:pPr>
      <w:r w:rsidRPr="006B464F">
        <w:t>Clearly document and communicate the adopted PTR policy to all faculty.</w:t>
      </w:r>
    </w:p>
    <w:p w14:paraId="6885C337" w14:textId="77777777" w:rsidR="008614A1" w:rsidRDefault="008614A1" w:rsidP="008614A1">
      <w:pPr>
        <w:pStyle w:val="NormalWeb"/>
        <w:numPr>
          <w:ilvl w:val="0"/>
          <w:numId w:val="5"/>
        </w:numPr>
        <w:spacing w:after="0" w:afterAutospacing="0"/>
        <w:contextualSpacing/>
      </w:pPr>
      <w:r w:rsidRPr="006B464F">
        <w:t>Ensure any department-specific criteria, timelines, or expectations are transparently defined.</w:t>
      </w:r>
    </w:p>
    <w:p w14:paraId="50A159F4" w14:textId="36A4B07A" w:rsidR="008614A1" w:rsidRDefault="008614A1">
      <w:pPr>
        <w:pStyle w:val="NormalWeb"/>
        <w:numPr>
          <w:ilvl w:val="0"/>
          <w:numId w:val="5"/>
        </w:numPr>
        <w:spacing w:after="0" w:afterAutospacing="0"/>
        <w:contextualSpacing/>
      </w:pPr>
      <w:r w:rsidRPr="006B464F">
        <w:t xml:space="preserve">Finalized departmental PTR guidelines </w:t>
      </w:r>
      <w:r w:rsidR="00F91C5E">
        <w:t>must</w:t>
      </w:r>
      <w:r w:rsidRPr="006B464F">
        <w:t xml:space="preserve"> be submitted to the College and the Office of the Provost/VPAA in accordance with the implementation timeline.</w:t>
      </w:r>
    </w:p>
    <w:p w14:paraId="762D5FA0" w14:textId="77777777" w:rsidR="00F91C5E" w:rsidRDefault="00F91C5E" w:rsidP="006B464F">
      <w:pPr>
        <w:pStyle w:val="NormalWeb"/>
        <w:spacing w:after="0" w:afterAutospacing="0"/>
        <w:ind w:left="360"/>
        <w:contextualSpacing/>
      </w:pPr>
    </w:p>
    <w:p w14:paraId="28EAFA07" w14:textId="77777777" w:rsidR="00D35A30" w:rsidRPr="006B464F" w:rsidRDefault="00D35A30" w:rsidP="006B464F">
      <w:pPr>
        <w:pStyle w:val="NormalWeb"/>
        <w:spacing w:after="0" w:afterAutospacing="0"/>
        <w:ind w:left="360"/>
        <w:contextualSpacing/>
      </w:pPr>
    </w:p>
    <w:p w14:paraId="6C8483A7" w14:textId="77777777" w:rsidR="008614A1" w:rsidRDefault="008614A1" w:rsidP="006B464F">
      <w:pPr>
        <w:pStyle w:val="NormalWeb"/>
        <w:spacing w:after="0" w:afterAutospacing="0"/>
        <w:contextualSpacing/>
        <w:rPr>
          <w:sz w:val="32"/>
        </w:rPr>
      </w:pPr>
    </w:p>
    <w:p w14:paraId="2ED6CC69" w14:textId="77777777" w:rsidR="008614A1" w:rsidRDefault="008614A1" w:rsidP="00414647">
      <w:pPr>
        <w:pStyle w:val="NormalWeb"/>
        <w:spacing w:before="0" w:beforeAutospacing="0" w:after="0" w:afterAutospacing="0"/>
        <w:jc w:val="center"/>
        <w:rPr>
          <w:sz w:val="32"/>
        </w:rPr>
      </w:pPr>
    </w:p>
    <w:p w14:paraId="3BFEDD5E" w14:textId="77777777" w:rsidR="008614A1" w:rsidRDefault="008614A1" w:rsidP="00414647">
      <w:pPr>
        <w:pStyle w:val="NormalWeb"/>
        <w:spacing w:before="0" w:beforeAutospacing="0" w:after="0" w:afterAutospacing="0"/>
        <w:jc w:val="center"/>
        <w:rPr>
          <w:sz w:val="32"/>
        </w:rPr>
      </w:pPr>
    </w:p>
    <w:p w14:paraId="693423D7" w14:textId="77777777" w:rsidR="006B464F" w:rsidRDefault="006B464F" w:rsidP="00414647">
      <w:pPr>
        <w:pStyle w:val="NormalWeb"/>
        <w:spacing w:before="0" w:beforeAutospacing="0" w:after="0" w:afterAutospacing="0"/>
        <w:jc w:val="center"/>
        <w:rPr>
          <w:sz w:val="32"/>
        </w:rPr>
      </w:pPr>
    </w:p>
    <w:p w14:paraId="638013AF" w14:textId="77777777" w:rsidR="006B464F" w:rsidRDefault="006B464F" w:rsidP="00414647">
      <w:pPr>
        <w:pStyle w:val="NormalWeb"/>
        <w:spacing w:before="0" w:beforeAutospacing="0" w:after="0" w:afterAutospacing="0"/>
        <w:jc w:val="center"/>
        <w:rPr>
          <w:sz w:val="32"/>
        </w:rPr>
      </w:pPr>
    </w:p>
    <w:p w14:paraId="36214DD3" w14:textId="36B362BB" w:rsidR="006B464F" w:rsidRDefault="006B464F" w:rsidP="00414647">
      <w:pPr>
        <w:pStyle w:val="NormalWeb"/>
        <w:spacing w:before="0" w:beforeAutospacing="0" w:after="0" w:afterAutospacing="0"/>
        <w:jc w:val="center"/>
        <w:rPr>
          <w:sz w:val="32"/>
        </w:rPr>
      </w:pPr>
    </w:p>
    <w:p w14:paraId="0A553259" w14:textId="77777777" w:rsidR="006B464F" w:rsidRDefault="006B464F" w:rsidP="00414647">
      <w:pPr>
        <w:pStyle w:val="NormalWeb"/>
        <w:spacing w:before="0" w:beforeAutospacing="0" w:after="0" w:afterAutospacing="0"/>
        <w:jc w:val="center"/>
        <w:rPr>
          <w:sz w:val="32"/>
        </w:rPr>
      </w:pPr>
    </w:p>
    <w:p w14:paraId="2077ECE0" w14:textId="77777777" w:rsidR="006B464F" w:rsidRDefault="006B464F" w:rsidP="00414647">
      <w:pPr>
        <w:pStyle w:val="NormalWeb"/>
        <w:spacing w:before="0" w:beforeAutospacing="0" w:after="0" w:afterAutospacing="0"/>
        <w:jc w:val="center"/>
        <w:rPr>
          <w:sz w:val="32"/>
        </w:rPr>
      </w:pPr>
    </w:p>
    <w:p w14:paraId="770DAA9F" w14:textId="77777777" w:rsidR="006B464F" w:rsidRDefault="006B464F" w:rsidP="00414647">
      <w:pPr>
        <w:pStyle w:val="NormalWeb"/>
        <w:spacing w:before="0" w:beforeAutospacing="0" w:after="0" w:afterAutospacing="0"/>
        <w:jc w:val="center"/>
        <w:rPr>
          <w:sz w:val="32"/>
        </w:rPr>
      </w:pPr>
    </w:p>
    <w:p w14:paraId="2E7512AC" w14:textId="77777777" w:rsidR="000D0263" w:rsidRDefault="000D0263" w:rsidP="00414647">
      <w:pPr>
        <w:pStyle w:val="NormalWeb"/>
        <w:spacing w:before="0" w:beforeAutospacing="0" w:after="0" w:afterAutospacing="0"/>
        <w:jc w:val="center"/>
        <w:rPr>
          <w:sz w:val="32"/>
        </w:rPr>
      </w:pPr>
    </w:p>
    <w:p w14:paraId="08F710C3" w14:textId="77777777" w:rsidR="000D0263" w:rsidRDefault="000D0263" w:rsidP="00414647">
      <w:pPr>
        <w:pStyle w:val="NormalWeb"/>
        <w:spacing w:before="0" w:beforeAutospacing="0" w:after="0" w:afterAutospacing="0"/>
        <w:jc w:val="center"/>
        <w:rPr>
          <w:sz w:val="32"/>
        </w:rPr>
      </w:pPr>
    </w:p>
    <w:p w14:paraId="119A92F3" w14:textId="77777777" w:rsidR="000D0263" w:rsidRDefault="000D0263" w:rsidP="00414647">
      <w:pPr>
        <w:pStyle w:val="NormalWeb"/>
        <w:spacing w:before="0" w:beforeAutospacing="0" w:after="0" w:afterAutospacing="0"/>
        <w:jc w:val="center"/>
        <w:rPr>
          <w:sz w:val="32"/>
        </w:rPr>
      </w:pPr>
    </w:p>
    <w:p w14:paraId="2361F534" w14:textId="77777777" w:rsidR="000D0263" w:rsidRDefault="000D0263" w:rsidP="00414647">
      <w:pPr>
        <w:pStyle w:val="NormalWeb"/>
        <w:spacing w:before="0" w:beforeAutospacing="0" w:after="0" w:afterAutospacing="0"/>
        <w:jc w:val="center"/>
        <w:rPr>
          <w:sz w:val="32"/>
        </w:rPr>
      </w:pPr>
    </w:p>
    <w:p w14:paraId="62CB76A5" w14:textId="77777777" w:rsidR="000D0263" w:rsidRDefault="000D0263" w:rsidP="00414647">
      <w:pPr>
        <w:pStyle w:val="NormalWeb"/>
        <w:spacing w:before="0" w:beforeAutospacing="0" w:after="0" w:afterAutospacing="0"/>
        <w:jc w:val="center"/>
        <w:rPr>
          <w:sz w:val="32"/>
        </w:rPr>
      </w:pPr>
    </w:p>
    <w:p w14:paraId="5ED415B4" w14:textId="77777777" w:rsidR="000D0263" w:rsidRDefault="000D0263" w:rsidP="00414647">
      <w:pPr>
        <w:pStyle w:val="NormalWeb"/>
        <w:spacing w:before="0" w:beforeAutospacing="0" w:after="0" w:afterAutospacing="0"/>
        <w:jc w:val="center"/>
        <w:rPr>
          <w:sz w:val="32"/>
        </w:rPr>
      </w:pPr>
    </w:p>
    <w:p w14:paraId="70B3C217" w14:textId="32937AA0" w:rsidR="00414647" w:rsidRPr="003F2A5A" w:rsidRDefault="00414647" w:rsidP="00414647">
      <w:pPr>
        <w:pStyle w:val="NormalWeb"/>
        <w:spacing w:before="0" w:beforeAutospacing="0" w:after="0" w:afterAutospacing="0"/>
        <w:jc w:val="center"/>
        <w:rPr>
          <w:sz w:val="32"/>
        </w:rPr>
      </w:pPr>
      <w:r w:rsidRPr="003F2A5A">
        <w:rPr>
          <w:sz w:val="32"/>
        </w:rPr>
        <w:lastRenderedPageBreak/>
        <w:t xml:space="preserve">Department of </w:t>
      </w:r>
      <w:r>
        <w:rPr>
          <w:sz w:val="32"/>
        </w:rPr>
        <w:t>XXXXXXX</w:t>
      </w:r>
    </w:p>
    <w:p w14:paraId="3B29D914" w14:textId="77777777" w:rsidR="00414647" w:rsidRPr="003F2A5A" w:rsidRDefault="00414647" w:rsidP="00414647">
      <w:pPr>
        <w:pStyle w:val="NormalWeb"/>
        <w:spacing w:before="0" w:beforeAutospacing="0" w:after="0" w:afterAutospacing="0"/>
        <w:jc w:val="center"/>
        <w:rPr>
          <w:sz w:val="32"/>
        </w:rPr>
      </w:pPr>
      <w:r w:rsidRPr="003F2A5A">
        <w:rPr>
          <w:sz w:val="32"/>
        </w:rPr>
        <w:t>University of North Dakota</w:t>
      </w:r>
    </w:p>
    <w:p w14:paraId="4F799D52" w14:textId="77777777" w:rsidR="00414647" w:rsidRPr="003F2A5A" w:rsidRDefault="00414647" w:rsidP="00414647">
      <w:pPr>
        <w:pStyle w:val="NormalWeb"/>
        <w:spacing w:before="0" w:beforeAutospacing="0" w:after="0" w:afterAutospacing="0"/>
        <w:jc w:val="center"/>
        <w:rPr>
          <w:sz w:val="48"/>
        </w:rPr>
      </w:pPr>
      <w:r w:rsidRPr="003F2A5A">
        <w:rPr>
          <w:sz w:val="48"/>
        </w:rPr>
        <w:t>Post-Tenure Review Guidelines</w:t>
      </w:r>
    </w:p>
    <w:p w14:paraId="07953074" w14:textId="77777777" w:rsidR="00414647" w:rsidRPr="003F2A5A" w:rsidRDefault="00414647" w:rsidP="00414647">
      <w:pPr>
        <w:pStyle w:val="NormalWeb"/>
        <w:spacing w:before="0" w:beforeAutospacing="0" w:after="0" w:afterAutospacing="0"/>
        <w:jc w:val="center"/>
      </w:pPr>
      <w:r w:rsidRPr="003F2A5A">
        <w:t>Adopted XXXX</w:t>
      </w:r>
      <w:r>
        <w:t xml:space="preserve"> XX</w:t>
      </w:r>
      <w:r w:rsidRPr="003F2A5A">
        <w:t>, 2025</w:t>
      </w:r>
    </w:p>
    <w:p w14:paraId="01708792" w14:textId="77777777" w:rsidR="00414647" w:rsidRPr="003F2A5A" w:rsidRDefault="00414647" w:rsidP="00414647">
      <w:pPr>
        <w:spacing w:after="0" w:line="240" w:lineRule="auto"/>
        <w:rPr>
          <w:rFonts w:ascii="Times New Roman" w:hAnsi="Times New Roman" w:cs="Times New Roman"/>
        </w:rPr>
      </w:pPr>
    </w:p>
    <w:p w14:paraId="550D8CB5" w14:textId="77777777" w:rsidR="00414647" w:rsidRPr="00D847D2" w:rsidRDefault="00414647" w:rsidP="00414647">
      <w:pPr>
        <w:spacing w:after="0" w:line="240" w:lineRule="auto"/>
        <w:rPr>
          <w:rFonts w:ascii="Times New Roman" w:hAnsi="Times New Roman" w:cs="Times New Roman"/>
          <w:b/>
          <w:bCs/>
        </w:rPr>
      </w:pPr>
      <w:r w:rsidRPr="00D847D2">
        <w:rPr>
          <w:rFonts w:ascii="Times New Roman" w:hAnsi="Times New Roman" w:cs="Times New Roman"/>
          <w:b/>
          <w:bCs/>
        </w:rPr>
        <w:t>OVERVIEW</w:t>
      </w:r>
      <w:r w:rsidRPr="00D847D2">
        <w:rPr>
          <w:rFonts w:ascii="Times New Roman" w:hAnsi="Times New Roman" w:cs="Times New Roman"/>
          <w:b/>
          <w:bCs/>
        </w:rPr>
        <w:br/>
      </w:r>
    </w:p>
    <w:p w14:paraId="03DBDD17" w14:textId="25834EE7" w:rsidR="00414647" w:rsidRPr="00A46F9F" w:rsidRDefault="00414647" w:rsidP="00414647">
      <w:pPr>
        <w:spacing w:after="0" w:line="240" w:lineRule="auto"/>
        <w:rPr>
          <w:rFonts w:ascii="Times New Roman" w:hAnsi="Times New Roman" w:cs="Times New Roman"/>
        </w:rPr>
      </w:pPr>
      <w:r w:rsidRPr="00A46F9F">
        <w:rPr>
          <w:rFonts w:ascii="Times New Roman" w:hAnsi="Times New Roman" w:cs="Times New Roman"/>
        </w:rPr>
        <w:t>As required by SBHE Policy 605.1</w:t>
      </w:r>
      <w:r w:rsidR="00D15AC6">
        <w:rPr>
          <w:rFonts w:ascii="Times New Roman" w:hAnsi="Times New Roman" w:cs="Times New Roman"/>
        </w:rPr>
        <w:t xml:space="preserve"> </w:t>
      </w:r>
      <w:r>
        <w:rPr>
          <w:rFonts w:ascii="Times New Roman" w:hAnsi="Times New Roman" w:cs="Times New Roman"/>
        </w:rPr>
        <w:t xml:space="preserve">and the </w:t>
      </w:r>
      <w:r w:rsidRPr="0034209A">
        <w:rPr>
          <w:rFonts w:ascii="Times New Roman" w:hAnsi="Times New Roman" w:cs="Times New Roman"/>
          <w:i/>
          <w:iCs/>
        </w:rPr>
        <w:t>UND Faculty Handbook</w:t>
      </w:r>
      <w:r w:rsidRPr="00A46F9F">
        <w:rPr>
          <w:rFonts w:ascii="Times New Roman" w:hAnsi="Times New Roman" w:cs="Times New Roman"/>
        </w:rPr>
        <w:t xml:space="preserve">, each tenured faculty member shall undergo a post-tenure review (PTR) within three years after receiving tenure, and every five years or more frequently thereafter. After a successful promotion to full professor, the PTR cycle resets, and the next PTR will occur </w:t>
      </w:r>
      <w:r>
        <w:rPr>
          <w:rFonts w:ascii="Times New Roman" w:hAnsi="Times New Roman" w:cs="Times New Roman"/>
        </w:rPr>
        <w:t xml:space="preserve">at </w:t>
      </w:r>
      <w:r w:rsidRPr="00A46F9F">
        <w:rPr>
          <w:rFonts w:ascii="Times New Roman" w:hAnsi="Times New Roman" w:cs="Times New Roman"/>
        </w:rPr>
        <w:t>five years or more frequently thereafter.</w:t>
      </w:r>
    </w:p>
    <w:p w14:paraId="24BD786D" w14:textId="77777777" w:rsidR="00414647" w:rsidRDefault="00414647" w:rsidP="00414647">
      <w:pPr>
        <w:pStyle w:val="NormalWeb"/>
        <w:spacing w:before="0" w:beforeAutospacing="0" w:after="0" w:afterAutospacing="0"/>
      </w:pPr>
    </w:p>
    <w:p w14:paraId="13C1A280" w14:textId="77777777" w:rsidR="00414647" w:rsidRDefault="00414647" w:rsidP="00414647">
      <w:pPr>
        <w:pStyle w:val="NormalWeb"/>
        <w:spacing w:before="0" w:beforeAutospacing="0" w:after="0" w:afterAutospacing="0"/>
      </w:pPr>
      <w:r w:rsidRPr="003F2A5A">
        <w:t xml:space="preserve">These </w:t>
      </w:r>
      <w:r w:rsidRPr="00F81620">
        <w:t xml:space="preserve">guidelines have been developed </w:t>
      </w:r>
      <w:proofErr w:type="gramStart"/>
      <w:r w:rsidRPr="00F81620">
        <w:t>taking into account</w:t>
      </w:r>
      <w:proofErr w:type="gramEnd"/>
      <w:r w:rsidRPr="00F81620">
        <w:t xml:space="preserve"> the general expectations the university has of all tenured faculty as outlined in the </w:t>
      </w:r>
      <w:r w:rsidRPr="007A6219">
        <w:rPr>
          <w:i/>
          <w:iCs/>
        </w:rPr>
        <w:t>UND Faculty Handbook</w:t>
      </w:r>
      <w:r w:rsidRPr="00F81620">
        <w:t>.</w:t>
      </w:r>
      <w:r>
        <w:t xml:space="preserve"> </w:t>
      </w:r>
      <w:r w:rsidRPr="00921C30">
        <w:rPr>
          <w:color w:val="212121"/>
        </w:rPr>
        <w:t xml:space="preserve">This document serves as an extension </w:t>
      </w:r>
      <w:r>
        <w:rPr>
          <w:color w:val="212121"/>
        </w:rPr>
        <w:t>of</w:t>
      </w:r>
      <w:r w:rsidRPr="00921C30">
        <w:rPr>
          <w:color w:val="212121"/>
        </w:rPr>
        <w:t xml:space="preserve"> the </w:t>
      </w:r>
      <w:r>
        <w:rPr>
          <w:color w:val="212121"/>
        </w:rPr>
        <w:t>d</w:t>
      </w:r>
      <w:r w:rsidRPr="00921C30">
        <w:rPr>
          <w:color w:val="212121"/>
        </w:rPr>
        <w:t>epartmental</w:t>
      </w:r>
      <w:r w:rsidRPr="00921C30">
        <w:t xml:space="preserve"> Promotion, Tenure, and Evaluation (PTE) Guidelines </w:t>
      </w:r>
      <w:r w:rsidRPr="00921C30">
        <w:rPr>
          <w:color w:val="212121"/>
        </w:rPr>
        <w:t>document.</w:t>
      </w:r>
      <w:r>
        <w:rPr>
          <w:color w:val="212121"/>
        </w:rPr>
        <w:t xml:space="preserve"> </w:t>
      </w:r>
      <w:r w:rsidRPr="00921C30">
        <w:rPr>
          <w:color w:val="212121"/>
        </w:rPr>
        <w:t xml:space="preserve">Throughout the PTR </w:t>
      </w:r>
      <w:r>
        <w:rPr>
          <w:color w:val="212121"/>
        </w:rPr>
        <w:t>document</w:t>
      </w:r>
      <w:r w:rsidRPr="00921C30">
        <w:rPr>
          <w:color w:val="212121"/>
        </w:rPr>
        <w:t xml:space="preserve">, </w:t>
      </w:r>
      <w:r w:rsidRPr="00921C30">
        <w:t>references to the PTE document clarify or expand upon specific evaluative criteria.</w:t>
      </w:r>
      <w:r>
        <w:t xml:space="preserve"> </w:t>
      </w:r>
    </w:p>
    <w:p w14:paraId="0683C51F" w14:textId="77777777" w:rsidR="00414647" w:rsidRDefault="00414647" w:rsidP="00414647">
      <w:pPr>
        <w:pStyle w:val="NormalWeb"/>
        <w:spacing w:before="0" w:beforeAutospacing="0" w:after="0" w:afterAutospacing="0"/>
      </w:pPr>
    </w:p>
    <w:p w14:paraId="082DE7B8" w14:textId="5F5F3B14" w:rsidR="00414647" w:rsidRPr="008614A1" w:rsidRDefault="00B9682C" w:rsidP="00414647">
      <w:pPr>
        <w:pStyle w:val="NormalWeb"/>
        <w:spacing w:before="0" w:beforeAutospacing="0" w:after="0" w:afterAutospacing="0"/>
      </w:pPr>
      <w:r w:rsidRPr="006B464F">
        <w:rPr>
          <w:rStyle w:val="cf01"/>
          <w:rFonts w:ascii="Times New Roman" w:eastAsiaTheme="majorEastAsia" w:hAnsi="Times New Roman" w:cs="Times New Roman"/>
          <w:sz w:val="24"/>
          <w:szCs w:val="24"/>
        </w:rPr>
        <w:t xml:space="preserve">PTR is a cumulative evaluation distinct from annual reviews. </w:t>
      </w:r>
      <w:r w:rsidR="008614A1" w:rsidRPr="00341E2C">
        <w:rPr>
          <w:rStyle w:val="cf01"/>
          <w:rFonts w:ascii="Times New Roman" w:eastAsiaTheme="majorEastAsia" w:hAnsi="Times New Roman" w:cs="Times New Roman"/>
          <w:sz w:val="24"/>
          <w:szCs w:val="24"/>
        </w:rPr>
        <w:t xml:space="preserve">The purpose of PTR is to recognize ongoing faculty contributions and provide constructive feedback for professional development and continuous improvement. </w:t>
      </w:r>
      <w:r w:rsidRPr="006B464F">
        <w:rPr>
          <w:rStyle w:val="cf01"/>
          <w:rFonts w:ascii="Times New Roman" w:eastAsiaTheme="majorEastAsia" w:hAnsi="Times New Roman" w:cs="Times New Roman"/>
          <w:sz w:val="24"/>
          <w:szCs w:val="24"/>
        </w:rPr>
        <w:t>It incorporates insights from annual evaluations but does not supplant them for purposes of promotion or merit pay decisions.</w:t>
      </w:r>
      <w:r w:rsidR="00414647" w:rsidRPr="008614A1">
        <w:t xml:space="preserve"> In years when a PTR is conducted, </w:t>
      </w:r>
      <w:r w:rsidR="00414647" w:rsidRPr="006B464F">
        <w:rPr>
          <w:rStyle w:val="cf01"/>
          <w:rFonts w:ascii="Times New Roman" w:eastAsiaTheme="majorEastAsia" w:hAnsi="Times New Roman" w:cs="Times New Roman"/>
          <w:sz w:val="24"/>
          <w:szCs w:val="24"/>
        </w:rPr>
        <w:t xml:space="preserve">a separate annual evaluation will be completed according to the department’s promotion, tenure, and evaluation guidelines. </w:t>
      </w:r>
    </w:p>
    <w:p w14:paraId="641F2CD2" w14:textId="77777777" w:rsidR="00414647" w:rsidRPr="003F2A5A" w:rsidRDefault="00414647" w:rsidP="00414647">
      <w:pPr>
        <w:pStyle w:val="NormalWeb"/>
        <w:spacing w:before="0" w:beforeAutospacing="0" w:after="0" w:afterAutospacing="0"/>
      </w:pPr>
    </w:p>
    <w:p w14:paraId="1B077039" w14:textId="7F6B64D5" w:rsidR="00414647" w:rsidRDefault="00414647" w:rsidP="00414647">
      <w:pPr>
        <w:pStyle w:val="NormalWeb"/>
        <w:spacing w:before="0" w:beforeAutospacing="0" w:after="0" w:afterAutospacing="0"/>
        <w:rPr>
          <w:b/>
          <w:bCs/>
        </w:rPr>
      </w:pPr>
      <w:r w:rsidRPr="003F2A5A">
        <w:rPr>
          <w:b/>
          <w:bCs/>
        </w:rPr>
        <w:t>CRITERIA</w:t>
      </w:r>
    </w:p>
    <w:p w14:paraId="0768FED2" w14:textId="77777777" w:rsidR="00414647" w:rsidRPr="003F2A5A" w:rsidRDefault="00414647" w:rsidP="00414647">
      <w:pPr>
        <w:pStyle w:val="NormalWeb"/>
        <w:spacing w:before="0" w:beforeAutospacing="0" w:after="0" w:afterAutospacing="0"/>
      </w:pPr>
    </w:p>
    <w:p w14:paraId="62047609" w14:textId="77777777" w:rsidR="00414647" w:rsidRDefault="00414647" w:rsidP="00414647">
      <w:pPr>
        <w:pStyle w:val="Default"/>
        <w:rPr>
          <w:rFonts w:ascii="Times New Roman" w:hAnsi="Times New Roman" w:cs="Times New Roman"/>
        </w:rPr>
      </w:pPr>
      <w:r w:rsidRPr="007A6219">
        <w:rPr>
          <w:rFonts w:ascii="Times New Roman" w:hAnsi="Times New Roman" w:cs="Times New Roman"/>
        </w:rPr>
        <w:t>In general, tenured faculty are expected to show evidence of continued commitment to teaching, research, and service.</w:t>
      </w:r>
      <w:r>
        <w:t xml:space="preserve"> </w:t>
      </w:r>
      <w:r w:rsidRPr="00C23B0B">
        <w:rPr>
          <w:rFonts w:ascii="Times New Roman" w:hAnsi="Times New Roman" w:cs="Times New Roman"/>
        </w:rPr>
        <w:t>In accordance with</w:t>
      </w:r>
      <w:r>
        <w:rPr>
          <w:rFonts w:ascii="Times New Roman" w:hAnsi="Times New Roman" w:cs="Times New Roman"/>
        </w:rPr>
        <w:t xml:space="preserve"> the</w:t>
      </w:r>
      <w:r w:rsidRPr="00C23B0B">
        <w:rPr>
          <w:rFonts w:ascii="Times New Roman" w:hAnsi="Times New Roman" w:cs="Times New Roman"/>
        </w:rPr>
        <w:t xml:space="preserve"> </w:t>
      </w:r>
      <w:r w:rsidRPr="00C23B0B">
        <w:rPr>
          <w:rFonts w:ascii="Times New Roman" w:hAnsi="Times New Roman" w:cs="Times New Roman"/>
          <w:i/>
          <w:iCs/>
        </w:rPr>
        <w:t xml:space="preserve">UND Faculty Handbook </w:t>
      </w:r>
      <w:r w:rsidRPr="00C23B0B">
        <w:rPr>
          <w:rFonts w:ascii="Times New Roman" w:hAnsi="Times New Roman" w:cs="Times New Roman"/>
        </w:rPr>
        <w:t xml:space="preserve">PTR policy, “unlike annual evaluations that typically focus on a single year, PTR cumulatively evaluates faculty productivity based on the percentage efforts in research, scholarly and/or creative activity; teaching; and service in annual faculty contracts.” Therefore, the relative importance of each area (teaching, research, </w:t>
      </w:r>
      <w:r>
        <w:rPr>
          <w:rFonts w:ascii="Times New Roman" w:hAnsi="Times New Roman" w:cs="Times New Roman"/>
        </w:rPr>
        <w:t xml:space="preserve">and </w:t>
      </w:r>
      <w:r w:rsidRPr="00C23B0B">
        <w:rPr>
          <w:rFonts w:ascii="Times New Roman" w:hAnsi="Times New Roman" w:cs="Times New Roman"/>
        </w:rPr>
        <w:t xml:space="preserve">service) </w:t>
      </w:r>
      <w:r>
        <w:rPr>
          <w:rFonts w:ascii="Times New Roman" w:hAnsi="Times New Roman" w:cs="Times New Roman"/>
        </w:rPr>
        <w:t xml:space="preserve">for PTR </w:t>
      </w:r>
      <w:r w:rsidRPr="00C23B0B">
        <w:rPr>
          <w:rFonts w:ascii="Times New Roman" w:hAnsi="Times New Roman" w:cs="Times New Roman"/>
        </w:rPr>
        <w:t xml:space="preserve">is based on the faculty member’s contracts during the period under review. </w:t>
      </w:r>
    </w:p>
    <w:p w14:paraId="60311680" w14:textId="77777777" w:rsidR="00414647" w:rsidRDefault="00414647" w:rsidP="00414647">
      <w:pPr>
        <w:pStyle w:val="Default"/>
        <w:rPr>
          <w:rFonts w:ascii="Times New Roman" w:hAnsi="Times New Roman" w:cs="Times New Roman"/>
        </w:rPr>
      </w:pPr>
    </w:p>
    <w:p w14:paraId="56392788" w14:textId="56082A86" w:rsidR="00414647" w:rsidRDefault="00414647" w:rsidP="00414647">
      <w:pPr>
        <w:pStyle w:val="Default"/>
        <w:rPr>
          <w:rFonts w:ascii="Times New Roman" w:hAnsi="Times New Roman" w:cs="Times New Roman"/>
        </w:rPr>
      </w:pPr>
      <w:r w:rsidRPr="00565732">
        <w:rPr>
          <w:rFonts w:ascii="Times New Roman" w:hAnsi="Times New Roman" w:cs="Times New Roman"/>
        </w:rPr>
        <w:t xml:space="preserve">Teaching, research, and service will be evaluated based on the department’s PTE guidelines, adjusted for page 2 percentage effort distribution over the period of review. </w:t>
      </w:r>
      <w:proofErr w:type="gramStart"/>
      <w:r w:rsidRPr="00565732">
        <w:rPr>
          <w:rFonts w:ascii="Times New Roman" w:hAnsi="Times New Roman" w:cs="Times New Roman"/>
        </w:rPr>
        <w:t>Similar to</w:t>
      </w:r>
      <w:proofErr w:type="gramEnd"/>
      <w:r w:rsidRPr="00565732">
        <w:rPr>
          <w:rFonts w:ascii="Times New Roman" w:hAnsi="Times New Roman" w:cs="Times New Roman"/>
        </w:rPr>
        <w:t xml:space="preserve"> annual evaluations, faculty will receive a separate rating for teaching, research, and service.</w:t>
      </w:r>
      <w:r>
        <w:rPr>
          <w:rFonts w:ascii="Times New Roman" w:hAnsi="Times New Roman" w:cs="Times New Roman"/>
        </w:rPr>
        <w:t xml:space="preserve"> </w:t>
      </w:r>
      <w:r w:rsidRPr="006B464F">
        <w:rPr>
          <w:rFonts w:ascii="Times New Roman" w:hAnsi="Times New Roman" w:cs="Times New Roman"/>
        </w:rPr>
        <w:t>As a cumulative review, PTR may identify patterns of lower performance or higher performance that the regular annual evaluation does not recognize. Meeting minimum standards on an annual basis is necessary but may not be sufficient to meet expectations in post-tenure review.</w:t>
      </w:r>
      <w:r w:rsidRPr="00C23B0B">
        <w:rPr>
          <w:rFonts w:ascii="Times New Roman" w:hAnsi="Times New Roman" w:cs="Times New Roman"/>
        </w:rPr>
        <w:t xml:space="preserve">  </w:t>
      </w:r>
    </w:p>
    <w:p w14:paraId="69AE6FFC" w14:textId="77777777" w:rsidR="00414647" w:rsidRPr="003F2A5A" w:rsidRDefault="00414647" w:rsidP="00414647">
      <w:pPr>
        <w:pStyle w:val="Default"/>
        <w:rPr>
          <w:rFonts w:ascii="Times New Roman" w:hAnsi="Times New Roman" w:cs="Times New Roman"/>
        </w:rPr>
      </w:pPr>
    </w:p>
    <w:p w14:paraId="35667595" w14:textId="09DF4FC6" w:rsidR="000D0263" w:rsidRDefault="00414647" w:rsidP="000D0263">
      <w:pPr>
        <w:spacing w:after="0" w:line="240" w:lineRule="auto"/>
        <w:rPr>
          <w:rStyle w:val="normaltextrun"/>
          <w:rFonts w:ascii="Times New Roman" w:hAnsi="Times New Roman" w:cs="Times New Roman"/>
          <w:color w:val="000000"/>
        </w:rPr>
      </w:pPr>
      <w:r w:rsidRPr="00BA3764">
        <w:rPr>
          <w:rStyle w:val="normaltextrun"/>
          <w:rFonts w:ascii="Times New Roman" w:hAnsi="Times New Roman" w:cs="Times New Roman"/>
          <w:color w:val="000000"/>
        </w:rPr>
        <w:t>Administration will not be evaluated as part of PTR and will be evaluated as part of the regular annual evaluation process.</w:t>
      </w:r>
    </w:p>
    <w:p w14:paraId="51BEB767" w14:textId="77777777" w:rsidR="000D0263" w:rsidRPr="000D0263" w:rsidRDefault="000D0263" w:rsidP="000D0263">
      <w:pPr>
        <w:spacing w:after="0" w:line="240" w:lineRule="auto"/>
        <w:rPr>
          <w:rFonts w:ascii="Times New Roman" w:hAnsi="Times New Roman" w:cs="Times New Roman"/>
          <w:color w:val="D13438"/>
        </w:rPr>
      </w:pPr>
    </w:p>
    <w:p w14:paraId="2B3422B4" w14:textId="77777777" w:rsidR="00414647" w:rsidRDefault="00414647" w:rsidP="00852DEE">
      <w:pPr>
        <w:spacing w:after="100" w:afterAutospacing="1" w:line="240" w:lineRule="auto"/>
        <w:contextualSpacing/>
        <w:rPr>
          <w:rFonts w:ascii="Times New Roman" w:hAnsi="Times New Roman" w:cs="Times New Roman"/>
          <w:b/>
          <w:bCs/>
        </w:rPr>
      </w:pPr>
      <w:r w:rsidRPr="00833EAA">
        <w:rPr>
          <w:rFonts w:ascii="Times New Roman" w:hAnsi="Times New Roman" w:cs="Times New Roman"/>
          <w:b/>
          <w:bCs/>
        </w:rPr>
        <w:lastRenderedPageBreak/>
        <w:t>PTR EVALUATION COMMITTEE</w:t>
      </w:r>
    </w:p>
    <w:p w14:paraId="215C5A2F" w14:textId="77777777" w:rsidR="00852DEE" w:rsidRPr="00833EAA" w:rsidRDefault="00852DEE" w:rsidP="006B464F">
      <w:pPr>
        <w:spacing w:after="100" w:afterAutospacing="1" w:line="240" w:lineRule="auto"/>
        <w:contextualSpacing/>
        <w:rPr>
          <w:rFonts w:ascii="Times New Roman" w:hAnsi="Times New Roman" w:cs="Times New Roman"/>
          <w:b/>
          <w:bCs/>
        </w:rPr>
      </w:pPr>
    </w:p>
    <w:p w14:paraId="0A2418B4" w14:textId="5904F315" w:rsidR="00414647" w:rsidRDefault="00414647" w:rsidP="00852DEE">
      <w:pPr>
        <w:spacing w:after="100" w:afterAutospacing="1" w:line="240" w:lineRule="auto"/>
        <w:contextualSpacing/>
        <w:rPr>
          <w:rFonts w:ascii="Times New Roman" w:hAnsi="Times New Roman" w:cs="Times New Roman"/>
        </w:rPr>
      </w:pPr>
      <w:r>
        <w:rPr>
          <w:rFonts w:ascii="Times New Roman" w:hAnsi="Times New Roman" w:cs="Times New Roman"/>
        </w:rPr>
        <w:t>C</w:t>
      </w:r>
      <w:r w:rsidRPr="00555E66">
        <w:rPr>
          <w:rFonts w:ascii="Times New Roman" w:hAnsi="Times New Roman" w:cs="Times New Roman"/>
        </w:rPr>
        <w:t xml:space="preserve">onsistent with annual evaluations, PTR is conducted by the department’s evaluation committee as defined by the department guidelines. </w:t>
      </w:r>
      <w:r w:rsidRPr="00555E66">
        <w:rPr>
          <w:rFonts w:ascii="Times New Roman" w:hAnsi="Times New Roman" w:cs="Times New Roman"/>
          <w:w w:val="110"/>
        </w:rPr>
        <w:t xml:space="preserve">Faculty members who are undergoing PTR and/or being evaluated for promotion in the same academic year are ineligible to serve on this committee. </w:t>
      </w:r>
      <w:r w:rsidRPr="00555E66">
        <w:rPr>
          <w:rFonts w:ascii="Times New Roman" w:hAnsi="Times New Roman" w:cs="Times New Roman"/>
        </w:rPr>
        <w:t xml:space="preserve">The </w:t>
      </w:r>
      <w:r>
        <w:rPr>
          <w:rFonts w:ascii="Times New Roman" w:hAnsi="Times New Roman" w:cs="Times New Roman"/>
        </w:rPr>
        <w:t>d</w:t>
      </w:r>
      <w:r w:rsidRPr="00555E66">
        <w:rPr>
          <w:rFonts w:ascii="Times New Roman" w:hAnsi="Times New Roman" w:cs="Times New Roman"/>
        </w:rPr>
        <w:t xml:space="preserve">epartment </w:t>
      </w:r>
      <w:r>
        <w:rPr>
          <w:rFonts w:ascii="Times New Roman" w:hAnsi="Times New Roman" w:cs="Times New Roman"/>
        </w:rPr>
        <w:t>c</w:t>
      </w:r>
      <w:r w:rsidRPr="00555E66">
        <w:rPr>
          <w:rFonts w:ascii="Times New Roman" w:hAnsi="Times New Roman" w:cs="Times New Roman"/>
        </w:rPr>
        <w:t xml:space="preserve">hair will serve as an </w:t>
      </w:r>
      <w:r w:rsidR="000D0263">
        <w:rPr>
          <w:rFonts w:ascii="Times New Roman" w:hAnsi="Times New Roman" w:cs="Times New Roman"/>
        </w:rPr>
        <w:t xml:space="preserve">ex-officio </w:t>
      </w:r>
      <w:r w:rsidRPr="00555E66">
        <w:rPr>
          <w:rFonts w:ascii="Times New Roman" w:hAnsi="Times New Roman" w:cs="Times New Roman"/>
        </w:rPr>
        <w:t>member of the committee for evaluation purposes, except when the Chair is being evaluated.</w:t>
      </w:r>
    </w:p>
    <w:p w14:paraId="1F892928" w14:textId="77777777" w:rsidR="00852DEE" w:rsidRPr="00555E66" w:rsidRDefault="00852DEE" w:rsidP="006B464F">
      <w:pPr>
        <w:spacing w:after="100" w:afterAutospacing="1" w:line="240" w:lineRule="auto"/>
        <w:contextualSpacing/>
        <w:rPr>
          <w:rFonts w:ascii="Times New Roman" w:hAnsi="Times New Roman" w:cs="Times New Roman"/>
        </w:rPr>
      </w:pPr>
    </w:p>
    <w:p w14:paraId="25D4658B" w14:textId="77777777" w:rsidR="00414647" w:rsidRDefault="00414647" w:rsidP="00852DEE">
      <w:pPr>
        <w:spacing w:after="100" w:afterAutospacing="1" w:line="240" w:lineRule="auto"/>
        <w:contextualSpacing/>
        <w:rPr>
          <w:rFonts w:ascii="Times New Roman" w:hAnsi="Times New Roman" w:cs="Times New Roman"/>
          <w:b/>
          <w:bCs/>
        </w:rPr>
      </w:pPr>
      <w:r w:rsidRPr="0066079B">
        <w:rPr>
          <w:rFonts w:ascii="Times New Roman" w:hAnsi="Times New Roman" w:cs="Times New Roman"/>
          <w:b/>
          <w:bCs/>
        </w:rPr>
        <w:t>MATERIALS TO BE SUBMITTED</w:t>
      </w:r>
    </w:p>
    <w:p w14:paraId="76066EF4" w14:textId="77777777" w:rsidR="00852DEE" w:rsidRPr="0066079B" w:rsidRDefault="00852DEE" w:rsidP="006B464F">
      <w:pPr>
        <w:spacing w:after="100" w:afterAutospacing="1" w:line="240" w:lineRule="auto"/>
        <w:contextualSpacing/>
        <w:rPr>
          <w:rFonts w:ascii="Times New Roman" w:hAnsi="Times New Roman" w:cs="Times New Roman"/>
          <w:b/>
          <w:bCs/>
        </w:rPr>
      </w:pPr>
    </w:p>
    <w:p w14:paraId="60484928" w14:textId="0198E2F4" w:rsidR="00414647" w:rsidRPr="00833EAA" w:rsidRDefault="00414647" w:rsidP="006B464F">
      <w:pPr>
        <w:spacing w:after="100" w:afterAutospacing="1" w:line="240" w:lineRule="auto"/>
        <w:contextualSpacing/>
        <w:rPr>
          <w:rFonts w:ascii="Times New Roman" w:hAnsi="Times New Roman" w:cs="Times New Roman"/>
          <w:w w:val="110"/>
        </w:rPr>
      </w:pPr>
      <w:r w:rsidRPr="003F2A5A">
        <w:rPr>
          <w:rFonts w:ascii="Times New Roman" w:hAnsi="Times New Roman" w:cs="Times New Roman"/>
        </w:rPr>
        <w:t>In accordance with</w:t>
      </w:r>
      <w:r>
        <w:rPr>
          <w:rFonts w:ascii="Times New Roman" w:hAnsi="Times New Roman" w:cs="Times New Roman"/>
        </w:rPr>
        <w:t xml:space="preserve"> the</w:t>
      </w:r>
      <w:r w:rsidRPr="003F2A5A">
        <w:rPr>
          <w:rFonts w:ascii="Times New Roman" w:hAnsi="Times New Roman" w:cs="Times New Roman"/>
        </w:rPr>
        <w:t xml:space="preserve"> </w:t>
      </w:r>
      <w:r w:rsidRPr="003F2A5A">
        <w:rPr>
          <w:rFonts w:ascii="Times New Roman" w:eastAsia="Times New Roman" w:hAnsi="Times New Roman" w:cs="Times New Roman"/>
          <w:i/>
          <w:iCs/>
          <w:kern w:val="0"/>
          <w:lang w:eastAsia="en-US"/>
          <w14:ligatures w14:val="none"/>
        </w:rPr>
        <w:t xml:space="preserve">UND Faculty Handbook </w:t>
      </w:r>
      <w:r w:rsidRPr="003F2A5A">
        <w:rPr>
          <w:rFonts w:ascii="Times New Roman" w:eastAsia="Times New Roman" w:hAnsi="Times New Roman" w:cs="Times New Roman"/>
          <w:kern w:val="0"/>
          <w:lang w:eastAsia="en-US"/>
          <w14:ligatures w14:val="none"/>
        </w:rPr>
        <w:t xml:space="preserve">PTR policy, </w:t>
      </w:r>
      <w:r w:rsidRPr="003F2A5A">
        <w:rPr>
          <w:rFonts w:ascii="Times New Roman" w:hAnsi="Times New Roman" w:cs="Times New Roman"/>
        </w:rPr>
        <w:t>each faculty member to be evaluated for PTR is expected to</w:t>
      </w:r>
      <w:r>
        <w:rPr>
          <w:rFonts w:ascii="Times New Roman" w:hAnsi="Times New Roman" w:cs="Times New Roman"/>
        </w:rPr>
        <w:t xml:space="preserve"> provide</w:t>
      </w:r>
      <w:r w:rsidRPr="003F2A5A">
        <w:rPr>
          <w:rFonts w:ascii="Times New Roman" w:hAnsi="Times New Roman" w:cs="Times New Roman"/>
        </w:rPr>
        <w:t xml:space="preserve"> “an updated curriculum vitae, all annual evaluations from the period being evaluated, and up to a three-page narrative providing context for and detailing accomplishments during the period under </w:t>
      </w:r>
      <w:r w:rsidRPr="00C81144">
        <w:rPr>
          <w:rFonts w:ascii="Times New Roman" w:hAnsi="Times New Roman" w:cs="Times New Roman"/>
        </w:rPr>
        <w:t>review.”</w:t>
      </w:r>
      <w:r w:rsidR="00D15AC6">
        <w:rPr>
          <w:rFonts w:ascii="Times New Roman" w:hAnsi="Times New Roman" w:cs="Times New Roman"/>
        </w:rPr>
        <w:t xml:space="preserve"> The purpose of the three-page narrative is to contextualize accomplishments, address challenges, and highlight key contributions during the review period.</w:t>
      </w:r>
      <w:r w:rsidRPr="00C81144">
        <w:rPr>
          <w:rFonts w:ascii="Times New Roman" w:hAnsi="Times New Roman" w:cs="Times New Roman"/>
        </w:rPr>
        <w:t xml:space="preserve"> These materials should be submitted to the </w:t>
      </w:r>
      <w:r>
        <w:rPr>
          <w:rFonts w:ascii="Times New Roman" w:hAnsi="Times New Roman" w:cs="Times New Roman"/>
        </w:rPr>
        <w:t>evaluation committee</w:t>
      </w:r>
      <w:r w:rsidRPr="00C81144">
        <w:rPr>
          <w:rFonts w:ascii="Times New Roman" w:hAnsi="Times New Roman" w:cs="Times New Roman"/>
        </w:rPr>
        <w:t xml:space="preserve"> and the </w:t>
      </w:r>
      <w:r>
        <w:rPr>
          <w:rFonts w:ascii="Times New Roman" w:hAnsi="Times New Roman" w:cs="Times New Roman"/>
        </w:rPr>
        <w:t>d</w:t>
      </w:r>
      <w:r w:rsidRPr="00C81144">
        <w:rPr>
          <w:rFonts w:ascii="Times New Roman" w:hAnsi="Times New Roman" w:cs="Times New Roman"/>
        </w:rPr>
        <w:t xml:space="preserve">epartment </w:t>
      </w:r>
      <w:r>
        <w:rPr>
          <w:rFonts w:ascii="Times New Roman" w:hAnsi="Times New Roman" w:cs="Times New Roman"/>
        </w:rPr>
        <w:t>c</w:t>
      </w:r>
      <w:r w:rsidRPr="00C81144">
        <w:rPr>
          <w:rFonts w:ascii="Times New Roman" w:hAnsi="Times New Roman" w:cs="Times New Roman"/>
        </w:rPr>
        <w:t>hair in advance of the deadline established by the college and Office of the Provost/VPAA</w:t>
      </w:r>
      <w:r>
        <w:rPr>
          <w:rFonts w:ascii="Times New Roman" w:hAnsi="Times New Roman" w:cs="Times New Roman"/>
        </w:rPr>
        <w:t xml:space="preserve">, typically at the beginning of the fall semester. </w:t>
      </w:r>
    </w:p>
    <w:p w14:paraId="502B5E32" w14:textId="77777777" w:rsidR="00414647" w:rsidRDefault="00414647" w:rsidP="006B464F">
      <w:pPr>
        <w:pStyle w:val="NormalWeb"/>
        <w:spacing w:before="0" w:beforeAutospacing="0"/>
        <w:contextualSpacing/>
        <w:rPr>
          <w:b/>
          <w:bCs/>
        </w:rPr>
      </w:pPr>
      <w:r w:rsidRPr="00833EAA">
        <w:rPr>
          <w:b/>
          <w:bCs/>
        </w:rPr>
        <w:t>PTR PROCESS AND TIMELINE</w:t>
      </w:r>
    </w:p>
    <w:p w14:paraId="2AC975C3" w14:textId="77777777" w:rsidR="00414647" w:rsidRPr="00833EAA" w:rsidRDefault="00414647" w:rsidP="006B464F">
      <w:pPr>
        <w:pStyle w:val="NormalWeb"/>
        <w:spacing w:before="0" w:beforeAutospacing="0"/>
        <w:contextualSpacing/>
        <w:rPr>
          <w:b/>
          <w:bCs/>
        </w:rPr>
      </w:pPr>
    </w:p>
    <w:p w14:paraId="0DB78C44" w14:textId="77777777" w:rsidR="00414647" w:rsidRPr="003F2A5A" w:rsidRDefault="00414647" w:rsidP="006B464F">
      <w:pPr>
        <w:pStyle w:val="NormalWeb"/>
        <w:spacing w:before="0" w:beforeAutospacing="0"/>
        <w:contextualSpacing/>
      </w:pPr>
      <w:r>
        <w:t xml:space="preserve">Each tenured faculty member’s PTR timeline follows the rotation schedule </w:t>
      </w:r>
      <w:r w:rsidRPr="003F2A5A">
        <w:t xml:space="preserve">set by the </w:t>
      </w:r>
      <w:r>
        <w:t>Office of the Provost/VPAA</w:t>
      </w:r>
      <w:r w:rsidRPr="003F2A5A">
        <w:t xml:space="preserve">. </w:t>
      </w:r>
    </w:p>
    <w:p w14:paraId="558CB8AF" w14:textId="77777777" w:rsidR="00414647" w:rsidRPr="003F2A5A" w:rsidRDefault="00414647" w:rsidP="006B464F">
      <w:pPr>
        <w:pStyle w:val="NormalWeb"/>
        <w:spacing w:before="0" w:beforeAutospacing="0"/>
        <w:contextualSpacing/>
      </w:pPr>
    </w:p>
    <w:p w14:paraId="12960352" w14:textId="32F87BFA" w:rsidR="00414647" w:rsidRDefault="00414647" w:rsidP="006B464F">
      <w:pPr>
        <w:pStyle w:val="NormalWeb"/>
        <w:spacing w:before="0" w:beforeAutospacing="0"/>
        <w:contextualSpacing/>
      </w:pPr>
      <w:r w:rsidRPr="003F2A5A">
        <w:t xml:space="preserve">Once </w:t>
      </w:r>
      <w:r>
        <w:t xml:space="preserve">the PTR materials are </w:t>
      </w:r>
      <w:r w:rsidRPr="003F2A5A">
        <w:t>submitted</w:t>
      </w:r>
      <w:r>
        <w:t xml:space="preserve"> at the department level</w:t>
      </w:r>
      <w:r w:rsidRPr="003F2A5A">
        <w:t xml:space="preserve">, </w:t>
      </w:r>
      <w:r>
        <w:t xml:space="preserve">the file is considered </w:t>
      </w:r>
      <w:r w:rsidR="00852DEE">
        <w:t>complete,</w:t>
      </w:r>
      <w:r>
        <w:t xml:space="preserve"> </w:t>
      </w:r>
      <w:r w:rsidR="00852DEE">
        <w:t xml:space="preserve">and </w:t>
      </w:r>
      <w:r>
        <w:t>no other materials can be added. T</w:t>
      </w:r>
      <w:r w:rsidRPr="003F2A5A">
        <w:t xml:space="preserve">he </w:t>
      </w:r>
      <w:r>
        <w:t>evaluation c</w:t>
      </w:r>
      <w:r w:rsidRPr="003F2A5A">
        <w:t xml:space="preserve">ommittee completes its evaluation </w:t>
      </w:r>
      <w:r>
        <w:t>utilizing</w:t>
      </w:r>
      <w:r w:rsidRPr="003F2A5A">
        <w:t xml:space="preserve"> the most recent PTR evaluation form available on the webpage of </w:t>
      </w:r>
      <w:r>
        <w:t xml:space="preserve">the Office of the Provost/VPAA </w:t>
      </w:r>
      <w:r w:rsidRPr="003F2A5A">
        <w:t xml:space="preserve">and sends it to </w:t>
      </w:r>
      <w:r>
        <w:t xml:space="preserve">the </w:t>
      </w:r>
      <w:r w:rsidRPr="003F2A5A">
        <w:t>faculty member for review.</w:t>
      </w:r>
      <w:r>
        <w:t xml:space="preserve"> The faculty member has three days to provide a written response, if they choose.</w:t>
      </w:r>
      <w:r w:rsidRPr="003F2A5A">
        <w:t xml:space="preserve"> </w:t>
      </w:r>
    </w:p>
    <w:p w14:paraId="200A09ED" w14:textId="77777777" w:rsidR="00414647" w:rsidRDefault="00414647" w:rsidP="006B464F">
      <w:pPr>
        <w:pStyle w:val="NormalWeb"/>
        <w:spacing w:before="0" w:beforeAutospacing="0"/>
        <w:contextualSpacing/>
      </w:pPr>
    </w:p>
    <w:p w14:paraId="3C2B9839" w14:textId="01B8E836" w:rsidR="00414647" w:rsidRDefault="00414647" w:rsidP="006B464F">
      <w:pPr>
        <w:pStyle w:val="NormalWeb"/>
        <w:spacing w:before="0" w:beforeAutospacing="0"/>
        <w:contextualSpacing/>
      </w:pPr>
      <w:r w:rsidRPr="003F2A5A">
        <w:t xml:space="preserve">Next, the </w:t>
      </w:r>
      <w:r>
        <w:t>d</w:t>
      </w:r>
      <w:r w:rsidRPr="003F2A5A">
        <w:t xml:space="preserve">epartment </w:t>
      </w:r>
      <w:r>
        <w:t>c</w:t>
      </w:r>
      <w:r w:rsidRPr="003F2A5A">
        <w:t xml:space="preserve">hair completes the </w:t>
      </w:r>
      <w:r>
        <w:t>c</w:t>
      </w:r>
      <w:r w:rsidRPr="003F2A5A">
        <w:t xml:space="preserve">hair’s evaluation section on the </w:t>
      </w:r>
      <w:r>
        <w:t xml:space="preserve">PTR evaluation </w:t>
      </w:r>
      <w:r w:rsidRPr="003F2A5A">
        <w:t>form</w:t>
      </w:r>
      <w:r>
        <w:t xml:space="preserve"> and </w:t>
      </w:r>
      <w:r w:rsidRPr="003F2A5A">
        <w:t>meets with the faculty member for further discussions</w:t>
      </w:r>
      <w:r>
        <w:t xml:space="preserve"> if/as requested</w:t>
      </w:r>
      <w:r w:rsidRPr="003F2A5A">
        <w:t xml:space="preserve">. </w:t>
      </w:r>
      <w:r>
        <w:t>The faculty member has three days to provide a written response to the chair’s PTR evaluation, if they choose.</w:t>
      </w:r>
      <w:r w:rsidRPr="003F2A5A">
        <w:t xml:space="preserve"> </w:t>
      </w:r>
    </w:p>
    <w:p w14:paraId="6F7B955A" w14:textId="77777777" w:rsidR="00414647" w:rsidRDefault="00414647" w:rsidP="006B464F">
      <w:pPr>
        <w:pStyle w:val="NormalWeb"/>
        <w:spacing w:before="0" w:beforeAutospacing="0"/>
        <w:contextualSpacing/>
      </w:pPr>
    </w:p>
    <w:p w14:paraId="731D84F2" w14:textId="77777777" w:rsidR="00414647" w:rsidRDefault="00414647" w:rsidP="006B464F">
      <w:pPr>
        <w:pStyle w:val="NormalWeb"/>
        <w:spacing w:before="0" w:beforeAutospacing="0"/>
        <w:contextualSpacing/>
      </w:pPr>
      <w:r>
        <w:t xml:space="preserve">At this point, </w:t>
      </w:r>
      <w:r w:rsidRPr="009F5FF5">
        <w:t xml:space="preserve">the process is considered complete at the department level and the </w:t>
      </w:r>
      <w:r>
        <w:t>file</w:t>
      </w:r>
      <w:r w:rsidRPr="009F5FF5">
        <w:t xml:space="preserve"> is forwarded to the </w:t>
      </w:r>
      <w:r>
        <w:t xml:space="preserve">college for the dean’s review. </w:t>
      </w:r>
    </w:p>
    <w:p w14:paraId="152C8B36" w14:textId="77777777" w:rsidR="008A0D8E" w:rsidRDefault="008A0D8E"/>
    <w:sectPr w:rsidR="008A0D8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F1B2" w14:textId="77777777" w:rsidR="00690E9A" w:rsidRDefault="00690E9A" w:rsidP="00690E9A">
      <w:pPr>
        <w:spacing w:after="0" w:line="240" w:lineRule="auto"/>
      </w:pPr>
      <w:r>
        <w:separator/>
      </w:r>
    </w:p>
  </w:endnote>
  <w:endnote w:type="continuationSeparator" w:id="0">
    <w:p w14:paraId="2D875CE6" w14:textId="77777777" w:rsidR="00690E9A" w:rsidRDefault="00690E9A" w:rsidP="0069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141211"/>
      <w:docPartObj>
        <w:docPartGallery w:val="Page Numbers (Bottom of Page)"/>
        <w:docPartUnique/>
      </w:docPartObj>
    </w:sdtPr>
    <w:sdtEndPr>
      <w:rPr>
        <w:noProof/>
      </w:rPr>
    </w:sdtEndPr>
    <w:sdtContent>
      <w:p w14:paraId="123B6B2B" w14:textId="50FA8E85" w:rsidR="00824AF6" w:rsidRDefault="00824A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F62EB" w14:textId="77777777" w:rsidR="00690E9A" w:rsidRDefault="00690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5B35" w14:textId="77777777" w:rsidR="00690E9A" w:rsidRDefault="00690E9A" w:rsidP="00690E9A">
      <w:pPr>
        <w:spacing w:after="0" w:line="240" w:lineRule="auto"/>
      </w:pPr>
      <w:r>
        <w:separator/>
      </w:r>
    </w:p>
  </w:footnote>
  <w:footnote w:type="continuationSeparator" w:id="0">
    <w:p w14:paraId="4B5DBE7A" w14:textId="77777777" w:rsidR="00690E9A" w:rsidRDefault="00690E9A" w:rsidP="00690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6384" w14:textId="37184ACF" w:rsidR="00690E9A" w:rsidRDefault="00690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9F1"/>
    <w:multiLevelType w:val="hybridMultilevel"/>
    <w:tmpl w:val="C6124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26323A"/>
    <w:multiLevelType w:val="hybridMultilevel"/>
    <w:tmpl w:val="EF1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D6189"/>
    <w:multiLevelType w:val="hybridMultilevel"/>
    <w:tmpl w:val="AB0C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778BA"/>
    <w:multiLevelType w:val="hybridMultilevel"/>
    <w:tmpl w:val="8F3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B49B5"/>
    <w:multiLevelType w:val="hybridMultilevel"/>
    <w:tmpl w:val="B2A0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220260">
    <w:abstractNumId w:val="4"/>
  </w:num>
  <w:num w:numId="2" w16cid:durableId="1050036545">
    <w:abstractNumId w:val="0"/>
  </w:num>
  <w:num w:numId="3" w16cid:durableId="375395986">
    <w:abstractNumId w:val="1"/>
  </w:num>
  <w:num w:numId="4" w16cid:durableId="1796682433">
    <w:abstractNumId w:val="2"/>
  </w:num>
  <w:num w:numId="5" w16cid:durableId="172359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47"/>
    <w:rsid w:val="000D0263"/>
    <w:rsid w:val="00333C0F"/>
    <w:rsid w:val="003846C2"/>
    <w:rsid w:val="004010CD"/>
    <w:rsid w:val="00414647"/>
    <w:rsid w:val="004B5CD6"/>
    <w:rsid w:val="004C201C"/>
    <w:rsid w:val="004C3760"/>
    <w:rsid w:val="00541847"/>
    <w:rsid w:val="0056618A"/>
    <w:rsid w:val="00690E9A"/>
    <w:rsid w:val="006B464F"/>
    <w:rsid w:val="00824AF6"/>
    <w:rsid w:val="00830977"/>
    <w:rsid w:val="00852DEE"/>
    <w:rsid w:val="008614A1"/>
    <w:rsid w:val="008A0D8E"/>
    <w:rsid w:val="00945727"/>
    <w:rsid w:val="009840F5"/>
    <w:rsid w:val="00993A00"/>
    <w:rsid w:val="009C1740"/>
    <w:rsid w:val="009C3B06"/>
    <w:rsid w:val="00B12C28"/>
    <w:rsid w:val="00B65333"/>
    <w:rsid w:val="00B9682C"/>
    <w:rsid w:val="00C52DB3"/>
    <w:rsid w:val="00D15AC6"/>
    <w:rsid w:val="00D35A30"/>
    <w:rsid w:val="00D63748"/>
    <w:rsid w:val="00D66373"/>
    <w:rsid w:val="00DD62FE"/>
    <w:rsid w:val="00E04DFD"/>
    <w:rsid w:val="00F91C5E"/>
    <w:rsid w:val="00FB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4B6BA8"/>
  <w15:chartTrackingRefBased/>
  <w15:docId w15:val="{C9D64438-DF98-4C8A-A0EB-12DE3F56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47"/>
    <w:rPr>
      <w:rFonts w:eastAsiaTheme="minorEastAsia"/>
      <w:lang w:eastAsia="ko-KR"/>
    </w:rPr>
  </w:style>
  <w:style w:type="paragraph" w:styleId="Heading1">
    <w:name w:val="heading 1"/>
    <w:basedOn w:val="Normal"/>
    <w:next w:val="Normal"/>
    <w:link w:val="Heading1Char"/>
    <w:uiPriority w:val="9"/>
    <w:qFormat/>
    <w:rsid w:val="00414647"/>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647"/>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647"/>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647"/>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414647"/>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414647"/>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14647"/>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14647"/>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14647"/>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47"/>
    <w:rPr>
      <w:rFonts w:eastAsiaTheme="majorEastAsia" w:cstheme="majorBidi"/>
      <w:color w:val="272727" w:themeColor="text1" w:themeTint="D8"/>
    </w:rPr>
  </w:style>
  <w:style w:type="paragraph" w:styleId="Title">
    <w:name w:val="Title"/>
    <w:basedOn w:val="Normal"/>
    <w:next w:val="Normal"/>
    <w:link w:val="TitleChar"/>
    <w:uiPriority w:val="10"/>
    <w:qFormat/>
    <w:rsid w:val="00414647"/>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1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47"/>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47"/>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414647"/>
    <w:rPr>
      <w:i/>
      <w:iCs/>
      <w:color w:val="404040" w:themeColor="text1" w:themeTint="BF"/>
    </w:rPr>
  </w:style>
  <w:style w:type="paragraph" w:styleId="ListParagraph">
    <w:name w:val="List Paragraph"/>
    <w:basedOn w:val="Normal"/>
    <w:uiPriority w:val="34"/>
    <w:qFormat/>
    <w:rsid w:val="00414647"/>
    <w:pPr>
      <w:ind w:left="720"/>
      <w:contextualSpacing/>
    </w:pPr>
    <w:rPr>
      <w:rFonts w:eastAsiaTheme="minorHAnsi"/>
      <w:lang w:eastAsia="en-US"/>
    </w:rPr>
  </w:style>
  <w:style w:type="character" w:styleId="IntenseEmphasis">
    <w:name w:val="Intense Emphasis"/>
    <w:basedOn w:val="DefaultParagraphFont"/>
    <w:uiPriority w:val="21"/>
    <w:qFormat/>
    <w:rsid w:val="00414647"/>
    <w:rPr>
      <w:i/>
      <w:iCs/>
      <w:color w:val="0F4761" w:themeColor="accent1" w:themeShade="BF"/>
    </w:rPr>
  </w:style>
  <w:style w:type="paragraph" w:styleId="IntenseQuote">
    <w:name w:val="Intense Quote"/>
    <w:basedOn w:val="Normal"/>
    <w:next w:val="Normal"/>
    <w:link w:val="IntenseQuoteChar"/>
    <w:uiPriority w:val="30"/>
    <w:qFormat/>
    <w:rsid w:val="0041464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414647"/>
    <w:rPr>
      <w:i/>
      <w:iCs/>
      <w:color w:val="0F4761" w:themeColor="accent1" w:themeShade="BF"/>
    </w:rPr>
  </w:style>
  <w:style w:type="character" w:styleId="IntenseReference">
    <w:name w:val="Intense Reference"/>
    <w:basedOn w:val="DefaultParagraphFont"/>
    <w:uiPriority w:val="32"/>
    <w:qFormat/>
    <w:rsid w:val="00414647"/>
    <w:rPr>
      <w:b/>
      <w:bCs/>
      <w:smallCaps/>
      <w:color w:val="0F4761" w:themeColor="accent1" w:themeShade="BF"/>
      <w:spacing w:val="5"/>
    </w:rPr>
  </w:style>
  <w:style w:type="paragraph" w:styleId="NormalWeb">
    <w:name w:val="Normal (Web)"/>
    <w:basedOn w:val="Normal"/>
    <w:uiPriority w:val="99"/>
    <w:unhideWhenUsed/>
    <w:rsid w:val="00414647"/>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Default">
    <w:name w:val="Default"/>
    <w:rsid w:val="00414647"/>
    <w:pPr>
      <w:autoSpaceDE w:val="0"/>
      <w:autoSpaceDN w:val="0"/>
      <w:adjustRightInd w:val="0"/>
      <w:spacing w:after="0" w:line="240" w:lineRule="auto"/>
    </w:pPr>
    <w:rPr>
      <w:rFonts w:ascii="Arial" w:eastAsiaTheme="minorEastAsia" w:hAnsi="Arial" w:cs="Arial"/>
      <w:color w:val="000000"/>
      <w:kern w:val="0"/>
      <w:lang w:eastAsia="ko-KR"/>
    </w:rPr>
  </w:style>
  <w:style w:type="character" w:customStyle="1" w:styleId="cf01">
    <w:name w:val="cf01"/>
    <w:basedOn w:val="DefaultParagraphFont"/>
    <w:rsid w:val="00414647"/>
    <w:rPr>
      <w:rFonts w:ascii="Segoe UI" w:hAnsi="Segoe UI" w:cs="Segoe UI" w:hint="default"/>
      <w:sz w:val="18"/>
      <w:szCs w:val="18"/>
    </w:rPr>
  </w:style>
  <w:style w:type="character" w:customStyle="1" w:styleId="normaltextrun">
    <w:name w:val="normaltextrun"/>
    <w:basedOn w:val="DefaultParagraphFont"/>
    <w:rsid w:val="00414647"/>
  </w:style>
  <w:style w:type="paragraph" w:styleId="Revision">
    <w:name w:val="Revision"/>
    <w:hidden/>
    <w:uiPriority w:val="99"/>
    <w:semiHidden/>
    <w:rsid w:val="00B9682C"/>
    <w:pPr>
      <w:spacing w:after="0" w:line="240" w:lineRule="auto"/>
    </w:pPr>
    <w:rPr>
      <w:rFonts w:eastAsiaTheme="minorEastAsia"/>
      <w:lang w:eastAsia="ko-KR"/>
    </w:rPr>
  </w:style>
  <w:style w:type="paragraph" w:styleId="Header">
    <w:name w:val="header"/>
    <w:basedOn w:val="Normal"/>
    <w:link w:val="HeaderChar"/>
    <w:uiPriority w:val="99"/>
    <w:unhideWhenUsed/>
    <w:rsid w:val="00690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E9A"/>
    <w:rPr>
      <w:rFonts w:eastAsiaTheme="minorEastAsia"/>
      <w:lang w:eastAsia="ko-KR"/>
    </w:rPr>
  </w:style>
  <w:style w:type="paragraph" w:styleId="Footer">
    <w:name w:val="footer"/>
    <w:basedOn w:val="Normal"/>
    <w:link w:val="FooterChar"/>
    <w:uiPriority w:val="99"/>
    <w:unhideWhenUsed/>
    <w:rsid w:val="00690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E9A"/>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46222">
      <w:bodyDiv w:val="1"/>
      <w:marLeft w:val="0"/>
      <w:marRight w:val="0"/>
      <w:marTop w:val="0"/>
      <w:marBottom w:val="0"/>
      <w:divBdr>
        <w:top w:val="none" w:sz="0" w:space="0" w:color="auto"/>
        <w:left w:val="none" w:sz="0" w:space="0" w:color="auto"/>
        <w:bottom w:val="none" w:sz="0" w:space="0" w:color="auto"/>
        <w:right w:val="none" w:sz="0" w:space="0" w:color="auto"/>
      </w:divBdr>
    </w:div>
    <w:div w:id="9472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EFD3268FB54CB50B3C4FFC0697F0" ma:contentTypeVersion="15" ma:contentTypeDescription="Create a new document." ma:contentTypeScope="" ma:versionID="1f098c26c5ef9a95ee99bda779fff655">
  <xsd:schema xmlns:xsd="http://www.w3.org/2001/XMLSchema" xmlns:xs="http://www.w3.org/2001/XMLSchema" xmlns:p="http://schemas.microsoft.com/office/2006/metadata/properties" xmlns:ns2="09204b27-a5a1-44a1-897c-9d598e8d9573" xmlns:ns3="447ea9e8-46db-49bd-83e6-13946e85c4e3" targetNamespace="http://schemas.microsoft.com/office/2006/metadata/properties" ma:root="true" ma:fieldsID="e55c20567f46e8b45662daf0a69c7e14" ns2:_="" ns3:_="">
    <xsd:import namespace="09204b27-a5a1-44a1-897c-9d598e8d9573"/>
    <xsd:import namespace="447ea9e8-46db-49bd-83e6-13946e85c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4b27-a5a1-44a1-897c-9d598e8d9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ea9e8-46db-49bd-83e6-13946e85c4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05775-fad4-4ead-a088-1432c1aebf8e}" ma:internalName="TaxCatchAll" ma:showField="CatchAllData" ma:web="447ea9e8-46db-49bd-83e6-13946e8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04b27-a5a1-44a1-897c-9d598e8d9573">
      <Terms xmlns="http://schemas.microsoft.com/office/infopath/2007/PartnerControls"/>
    </lcf76f155ced4ddcb4097134ff3c332f>
    <TaxCatchAll xmlns="447ea9e8-46db-49bd-83e6-13946e85c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D1D77-D9BD-4019-AE22-E3D3CC9D95BC}"/>
</file>

<file path=customXml/itemProps2.xml><?xml version="1.0" encoding="utf-8"?>
<ds:datastoreItem xmlns:ds="http://schemas.openxmlformats.org/officeDocument/2006/customXml" ds:itemID="{47DD7A50-2A7A-4A87-A3F8-335035FEC2CB}">
  <ds:schemaRefs>
    <ds:schemaRef ds:uri="http://schemas.microsoft.com/office/2006/metadata/properties"/>
    <ds:schemaRef ds:uri="http://schemas.microsoft.com/office/infopath/2007/PartnerControls"/>
    <ds:schemaRef ds:uri="09204b27-a5a1-44a1-897c-9d598e8d9573"/>
    <ds:schemaRef ds:uri="447ea9e8-46db-49bd-83e6-13946e85c4e3"/>
  </ds:schemaRefs>
</ds:datastoreItem>
</file>

<file path=customXml/itemProps3.xml><?xml version="1.0" encoding="utf-8"?>
<ds:datastoreItem xmlns:ds="http://schemas.openxmlformats.org/officeDocument/2006/customXml" ds:itemID="{948C0225-533D-487E-83BE-0D468448B954}">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Wages, Heather</dc:creator>
  <cp:keywords/>
  <dc:description/>
  <cp:lastModifiedBy>Tanglen, Randi</cp:lastModifiedBy>
  <cp:revision>2</cp:revision>
  <cp:lastPrinted>2025-07-08T20:23:00Z</cp:lastPrinted>
  <dcterms:created xsi:type="dcterms:W3CDTF">2025-07-30T11:21:00Z</dcterms:created>
  <dcterms:modified xsi:type="dcterms:W3CDTF">2025-07-30T11:21:00Z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0x010100F276EFD3268FB54CB50B3C4FFC0697F0</vt:lpwstr>
  </property>
  <property fmtid="{D5CDD505-2E9C-101B-9397-08002B2CF9AE}" pid="3" name="MediaServiceImageTags">
    <vt:lpwstr/>
  </property>
</Properties>
</file>