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D131" w14:textId="76EE1067" w:rsidR="005E10A9" w:rsidRPr="005E10A9" w:rsidRDefault="005E10A9" w:rsidP="00767C83">
      <w:pPr>
        <w:spacing w:line="276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5E10A9">
        <w:rPr>
          <w:rFonts w:ascii="Arial" w:hAnsi="Arial" w:cs="Arial"/>
          <w:b/>
          <w:bCs/>
          <w:color w:val="000000" w:themeColor="text1"/>
          <w:sz w:val="32"/>
          <w:szCs w:val="32"/>
        </w:rPr>
        <w:t>Teaching Transformation and Development Academy</w:t>
      </w:r>
    </w:p>
    <w:p w14:paraId="122751A5" w14:textId="4856174E" w:rsidR="001656A8" w:rsidRPr="005E10A9" w:rsidRDefault="005E10A9" w:rsidP="004D7917">
      <w:pPr>
        <w:pStyle w:val="Heading1"/>
      </w:pPr>
      <w:r w:rsidRPr="005E10A9">
        <w:t>202</w:t>
      </w:r>
      <w:r w:rsidR="00353C8A">
        <w:t>5</w:t>
      </w:r>
      <w:r w:rsidRPr="005E10A9">
        <w:t xml:space="preserve">: </w:t>
      </w:r>
      <w:r w:rsidR="00353C8A">
        <w:t>A Year of Connection and Community</w:t>
      </w:r>
    </w:p>
    <w:p w14:paraId="2A004617" w14:textId="61EA9CE2" w:rsidR="005E10A9" w:rsidRPr="004D7917" w:rsidRDefault="005E10A9" w:rsidP="00767C83">
      <w:pPr>
        <w:spacing w:before="120" w:after="600" w:line="276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D7917">
        <w:rPr>
          <w:rFonts w:ascii="Arial" w:eastAsia="Times New Roman" w:hAnsi="Arial" w:cs="Arial"/>
          <w:color w:val="000000" w:themeColor="text1"/>
          <w:sz w:val="28"/>
          <w:szCs w:val="28"/>
        </w:rPr>
        <w:t>TTaDA hosted several special programming events throughout the year including panels, book reads, sessions on microaggressions and more.</w:t>
      </w:r>
    </w:p>
    <w:p w14:paraId="46A38F8D" w14:textId="13FA1745" w:rsidR="005E10A9" w:rsidRPr="006E0F0E" w:rsidRDefault="005E10A9" w:rsidP="00114BBD">
      <w:pPr>
        <w:spacing w:before="240" w:line="276" w:lineRule="auto"/>
        <w:rPr>
          <w:rFonts w:ascii="Arial" w:eastAsia="Times New Roman" w:hAnsi="Arial" w:cs="Arial"/>
          <w:color w:val="000000" w:themeColor="text1"/>
        </w:rPr>
      </w:pPr>
      <w:r w:rsidRPr="006E0F0E">
        <w:rPr>
          <w:rFonts w:ascii="Arial" w:eastAsia="Times New Roman" w:hAnsi="Arial" w:cs="Arial"/>
          <w:color w:val="000000" w:themeColor="text1"/>
        </w:rPr>
        <w:t xml:space="preserve">Facilitated </w:t>
      </w:r>
      <w:r w:rsidRPr="006E0F0E">
        <w:rPr>
          <w:rFonts w:ascii="Arial" w:eastAsia="Times New Roman" w:hAnsi="Arial" w:cs="Arial"/>
          <w:b/>
          <w:bCs/>
          <w:color w:val="000000" w:themeColor="text1"/>
        </w:rPr>
        <w:t xml:space="preserve">two </w:t>
      </w:r>
      <w:r w:rsidR="00353C8A" w:rsidRPr="006E0F0E">
        <w:rPr>
          <w:rFonts w:ascii="Arial" w:eastAsia="Times New Roman" w:hAnsi="Arial" w:cs="Arial"/>
          <w:b/>
          <w:bCs/>
          <w:color w:val="000000" w:themeColor="text1"/>
        </w:rPr>
        <w:t>journal article</w:t>
      </w:r>
      <w:r w:rsidRPr="006E0F0E">
        <w:rPr>
          <w:rFonts w:ascii="Arial" w:eastAsia="Times New Roman" w:hAnsi="Arial" w:cs="Arial"/>
          <w:b/>
          <w:bCs/>
          <w:color w:val="000000" w:themeColor="text1"/>
        </w:rPr>
        <w:t xml:space="preserve"> reads</w:t>
      </w:r>
    </w:p>
    <w:p w14:paraId="0BC6ECCB" w14:textId="103E5E67" w:rsidR="005E10A9" w:rsidRPr="006E0F0E" w:rsidRDefault="00353C8A" w:rsidP="00114BB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A0A0A"/>
          <w:sz w:val="24"/>
          <w:szCs w:val="24"/>
        </w:rPr>
      </w:pPr>
      <w:r w:rsidRPr="006E0F0E">
        <w:rPr>
          <w:rFonts w:ascii="Arial" w:hAnsi="Arial" w:cs="Arial"/>
          <w:b/>
          <w:bCs/>
          <w:color w:val="000000" w:themeColor="text1"/>
          <w:sz w:val="24"/>
          <w:szCs w:val="24"/>
        </w:rPr>
        <w:t>35</w:t>
      </w:r>
      <w:r w:rsidRPr="006E0F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E10A9" w:rsidRPr="006E0F0E">
        <w:rPr>
          <w:rFonts w:ascii="Arial" w:hAnsi="Arial" w:cs="Arial"/>
          <w:color w:val="000000" w:themeColor="text1"/>
          <w:sz w:val="24"/>
          <w:szCs w:val="24"/>
        </w:rPr>
        <w:t xml:space="preserve">participants for </w:t>
      </w:r>
      <w:r w:rsidRPr="006E0F0E">
        <w:rPr>
          <w:rFonts w:ascii="Arial" w:hAnsi="Arial" w:cs="Arial"/>
          <w:color w:val="000000" w:themeColor="text1"/>
          <w:sz w:val="24"/>
          <w:szCs w:val="24"/>
        </w:rPr>
        <w:t>Depression, Anxiety, and Stress Among Students, Faculty, and Staff</w:t>
      </w:r>
      <w:r w:rsidR="005E10A9" w:rsidRPr="006E0F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E0F0E">
        <w:rPr>
          <w:rFonts w:ascii="Arial" w:hAnsi="Arial" w:cs="Arial"/>
          <w:color w:val="0A0A0A"/>
          <w:sz w:val="24"/>
          <w:szCs w:val="24"/>
        </w:rPr>
        <w:t>Kasey Meeks, Amy Sutten Peak, and Amy Dreihaus</w:t>
      </w:r>
      <w:r w:rsidRPr="006E0F0E">
        <w:rPr>
          <w:rFonts w:ascii="Arial" w:hAnsi="Arial" w:cs="Arial"/>
          <w:color w:val="0A0A0A"/>
          <w:sz w:val="24"/>
          <w:szCs w:val="24"/>
        </w:rPr>
        <w:t xml:space="preserve"> </w:t>
      </w:r>
      <w:r w:rsidRPr="006E0F0E">
        <w:rPr>
          <w:rFonts w:ascii="Arial" w:hAnsi="Arial" w:cs="Arial"/>
          <w:color w:val="0A0A0A"/>
          <w:sz w:val="24"/>
          <w:szCs w:val="24"/>
        </w:rPr>
        <w:t>(2021)</w:t>
      </w:r>
    </w:p>
    <w:p w14:paraId="0E0A3F4C" w14:textId="7B32D6BF" w:rsidR="005E10A9" w:rsidRPr="006E0F0E" w:rsidRDefault="00353C8A" w:rsidP="00114BB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360" w:line="276" w:lineRule="auto"/>
        <w:rPr>
          <w:rFonts w:ascii="Arial" w:hAnsi="Arial" w:cs="Arial"/>
          <w:color w:val="0A0A0A"/>
          <w:sz w:val="24"/>
          <w:szCs w:val="24"/>
        </w:rPr>
      </w:pPr>
      <w:r w:rsidRPr="006E0F0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12 </w:t>
      </w:r>
      <w:r w:rsidR="005E10A9" w:rsidRPr="006E0F0E">
        <w:rPr>
          <w:rFonts w:ascii="Arial" w:hAnsi="Arial" w:cs="Arial"/>
          <w:color w:val="000000" w:themeColor="text1"/>
          <w:sz w:val="24"/>
          <w:szCs w:val="24"/>
        </w:rPr>
        <w:t xml:space="preserve">participants for </w:t>
      </w:r>
      <w:r w:rsidRPr="006E0F0E">
        <w:rPr>
          <w:rFonts w:ascii="Arial" w:hAnsi="Arial" w:cs="Arial"/>
          <w:color w:val="0A0A0A"/>
          <w:sz w:val="24"/>
          <w:szCs w:val="24"/>
        </w:rPr>
        <w:t xml:space="preserve">Rooted in </w:t>
      </w:r>
      <w:r w:rsidRPr="006E0F0E">
        <w:rPr>
          <w:rFonts w:ascii="Arial" w:hAnsi="Arial" w:cs="Arial"/>
          <w:color w:val="0A0A0A"/>
          <w:sz w:val="24"/>
          <w:szCs w:val="24"/>
        </w:rPr>
        <w:t>A</w:t>
      </w:r>
      <w:r w:rsidRPr="006E0F0E">
        <w:rPr>
          <w:rFonts w:ascii="Arial" w:hAnsi="Arial" w:cs="Arial"/>
          <w:color w:val="0A0A0A"/>
          <w:sz w:val="24"/>
          <w:szCs w:val="24"/>
        </w:rPr>
        <w:t xml:space="preserve">bleism: </w:t>
      </w:r>
      <w:r w:rsidR="004A42BB" w:rsidRPr="006E0F0E">
        <w:rPr>
          <w:rFonts w:ascii="Arial" w:hAnsi="Arial" w:cs="Arial"/>
          <w:color w:val="0A0A0A"/>
          <w:sz w:val="24"/>
          <w:szCs w:val="24"/>
        </w:rPr>
        <w:t>An</w:t>
      </w:r>
      <w:r w:rsidRPr="006E0F0E">
        <w:rPr>
          <w:rFonts w:ascii="Arial" w:hAnsi="Arial" w:cs="Arial"/>
          <w:color w:val="0A0A0A"/>
          <w:sz w:val="24"/>
          <w:szCs w:val="24"/>
        </w:rPr>
        <w:t xml:space="preserve"> </w:t>
      </w:r>
      <w:r w:rsidRPr="006E0F0E">
        <w:rPr>
          <w:rFonts w:ascii="Arial" w:hAnsi="Arial" w:cs="Arial"/>
          <w:color w:val="0A0A0A"/>
          <w:sz w:val="24"/>
          <w:szCs w:val="24"/>
        </w:rPr>
        <w:t>E</w:t>
      </w:r>
      <w:r w:rsidRPr="006E0F0E">
        <w:rPr>
          <w:rFonts w:ascii="Arial" w:hAnsi="Arial" w:cs="Arial"/>
          <w:color w:val="0A0A0A"/>
          <w:sz w:val="24"/>
          <w:szCs w:val="24"/>
        </w:rPr>
        <w:t xml:space="preserve">mbedded </w:t>
      </w:r>
      <w:r w:rsidRPr="006E0F0E">
        <w:rPr>
          <w:rFonts w:ascii="Arial" w:hAnsi="Arial" w:cs="Arial"/>
          <w:color w:val="0A0A0A"/>
          <w:sz w:val="24"/>
          <w:szCs w:val="24"/>
        </w:rPr>
        <w:t>M</w:t>
      </w:r>
      <w:r w:rsidRPr="006E0F0E">
        <w:rPr>
          <w:rFonts w:ascii="Arial" w:hAnsi="Arial" w:cs="Arial"/>
          <w:color w:val="0A0A0A"/>
          <w:sz w:val="24"/>
          <w:szCs w:val="24"/>
        </w:rPr>
        <w:t xml:space="preserve">ixed </w:t>
      </w:r>
      <w:r w:rsidRPr="006E0F0E">
        <w:rPr>
          <w:rFonts w:ascii="Arial" w:hAnsi="Arial" w:cs="Arial"/>
          <w:color w:val="0A0A0A"/>
          <w:sz w:val="24"/>
          <w:szCs w:val="24"/>
        </w:rPr>
        <w:t>M</w:t>
      </w:r>
      <w:r w:rsidRPr="006E0F0E">
        <w:rPr>
          <w:rFonts w:ascii="Arial" w:hAnsi="Arial" w:cs="Arial"/>
          <w:color w:val="0A0A0A"/>
          <w:sz w:val="24"/>
          <w:szCs w:val="24"/>
        </w:rPr>
        <w:t xml:space="preserve">ethods </w:t>
      </w:r>
      <w:r w:rsidRPr="006E0F0E">
        <w:rPr>
          <w:rFonts w:ascii="Arial" w:hAnsi="Arial" w:cs="Arial"/>
          <w:color w:val="0A0A0A"/>
          <w:sz w:val="24"/>
          <w:szCs w:val="24"/>
        </w:rPr>
        <w:t>S</w:t>
      </w:r>
      <w:r w:rsidRPr="006E0F0E">
        <w:rPr>
          <w:rFonts w:ascii="Arial" w:hAnsi="Arial" w:cs="Arial"/>
          <w:color w:val="0A0A0A"/>
          <w:sz w:val="24"/>
          <w:szCs w:val="24"/>
        </w:rPr>
        <w:t>tudy of</w:t>
      </w:r>
      <w:r w:rsidRPr="006E0F0E">
        <w:rPr>
          <w:rFonts w:ascii="Arial" w:hAnsi="Arial" w:cs="Arial"/>
          <w:color w:val="0A0A0A"/>
          <w:sz w:val="24"/>
          <w:szCs w:val="24"/>
        </w:rPr>
        <w:t xml:space="preserve"> D</w:t>
      </w:r>
      <w:r w:rsidRPr="006E0F0E">
        <w:rPr>
          <w:rFonts w:ascii="Arial" w:hAnsi="Arial" w:cs="Arial"/>
          <w:color w:val="0A0A0A"/>
          <w:sz w:val="24"/>
          <w:szCs w:val="24"/>
        </w:rPr>
        <w:t xml:space="preserve">isability </w:t>
      </w:r>
      <w:r w:rsidRPr="006E0F0E">
        <w:rPr>
          <w:rFonts w:ascii="Arial" w:hAnsi="Arial" w:cs="Arial"/>
          <w:color w:val="0A0A0A"/>
          <w:sz w:val="24"/>
          <w:szCs w:val="24"/>
        </w:rPr>
        <w:t>D</w:t>
      </w:r>
      <w:r w:rsidRPr="006E0F0E">
        <w:rPr>
          <w:rFonts w:ascii="Arial" w:hAnsi="Arial" w:cs="Arial"/>
          <w:color w:val="0A0A0A"/>
          <w:sz w:val="24"/>
          <w:szCs w:val="24"/>
        </w:rPr>
        <w:t xml:space="preserve">isclosure on a </w:t>
      </w:r>
      <w:r w:rsidRPr="006E0F0E">
        <w:rPr>
          <w:rFonts w:ascii="Arial" w:hAnsi="Arial" w:cs="Arial"/>
          <w:color w:val="0A0A0A"/>
          <w:sz w:val="24"/>
          <w:szCs w:val="24"/>
        </w:rPr>
        <w:t>U</w:t>
      </w:r>
      <w:r w:rsidRPr="006E0F0E">
        <w:rPr>
          <w:rFonts w:ascii="Arial" w:hAnsi="Arial" w:cs="Arial"/>
          <w:color w:val="0A0A0A"/>
          <w:sz w:val="24"/>
          <w:szCs w:val="24"/>
        </w:rPr>
        <w:t xml:space="preserve">niversity </w:t>
      </w:r>
      <w:r w:rsidRPr="006E0F0E">
        <w:rPr>
          <w:rFonts w:ascii="Arial" w:hAnsi="Arial" w:cs="Arial"/>
          <w:color w:val="0A0A0A"/>
          <w:sz w:val="24"/>
          <w:szCs w:val="24"/>
        </w:rPr>
        <w:t>C</w:t>
      </w:r>
      <w:r w:rsidRPr="006E0F0E">
        <w:rPr>
          <w:rFonts w:ascii="Arial" w:hAnsi="Arial" w:cs="Arial"/>
          <w:color w:val="0A0A0A"/>
          <w:sz w:val="24"/>
          <w:szCs w:val="24"/>
        </w:rPr>
        <w:t>ampus by Kathryn A.</w:t>
      </w:r>
      <w:r w:rsidRPr="006E0F0E">
        <w:rPr>
          <w:rFonts w:ascii="Arial" w:hAnsi="Arial" w:cs="Arial"/>
          <w:color w:val="0A0A0A"/>
          <w:sz w:val="24"/>
          <w:szCs w:val="24"/>
        </w:rPr>
        <w:t xml:space="preserve"> </w:t>
      </w:r>
      <w:r w:rsidRPr="006E0F0E">
        <w:rPr>
          <w:rFonts w:ascii="Arial" w:hAnsi="Arial" w:cs="Arial"/>
          <w:color w:val="0A0A0A"/>
          <w:sz w:val="24"/>
          <w:szCs w:val="24"/>
        </w:rPr>
        <w:t>Szechy et al. (2025)</w:t>
      </w:r>
    </w:p>
    <w:p w14:paraId="50AE2906" w14:textId="06A9CECB" w:rsidR="005E10A9" w:rsidRPr="006E0F0E" w:rsidRDefault="00353C8A" w:rsidP="00114BBD">
      <w:pPr>
        <w:spacing w:after="360" w:line="276" w:lineRule="auto"/>
        <w:rPr>
          <w:rFonts w:ascii="Arial" w:eastAsia="Times New Roman" w:hAnsi="Arial" w:cs="Arial"/>
          <w:color w:val="000000" w:themeColor="text1"/>
        </w:rPr>
      </w:pPr>
      <w:r w:rsidRPr="006E0F0E">
        <w:rPr>
          <w:rFonts w:ascii="Arial" w:eastAsia="Times New Roman" w:hAnsi="Arial" w:cs="Arial"/>
          <w:b/>
          <w:bCs/>
          <w:color w:val="000000" w:themeColor="text1"/>
        </w:rPr>
        <w:t>6</w:t>
      </w:r>
      <w:r w:rsidR="005E10A9" w:rsidRPr="006E0F0E">
        <w:rPr>
          <w:rFonts w:ascii="Arial" w:eastAsia="Times New Roman" w:hAnsi="Arial" w:cs="Arial"/>
          <w:b/>
          <w:bCs/>
          <w:color w:val="000000" w:themeColor="text1"/>
        </w:rPr>
        <w:t xml:space="preserve"> Sessions on population-specific Microaggressions</w:t>
      </w:r>
      <w:r w:rsidR="005E10A9" w:rsidRPr="006E0F0E">
        <w:rPr>
          <w:rFonts w:ascii="Arial" w:eastAsia="Times New Roman" w:hAnsi="Arial" w:cs="Arial"/>
          <w:color w:val="000000" w:themeColor="text1"/>
        </w:rPr>
        <w:t xml:space="preserve"> were hosted by TTaDA throughout the </w:t>
      </w:r>
      <w:r w:rsidRPr="006E0F0E">
        <w:rPr>
          <w:rFonts w:ascii="Arial" w:eastAsia="Times New Roman" w:hAnsi="Arial" w:cs="Arial"/>
          <w:color w:val="000000" w:themeColor="text1"/>
        </w:rPr>
        <w:t>Spring</w:t>
      </w:r>
      <w:r w:rsidR="005E10A9" w:rsidRPr="006E0F0E">
        <w:rPr>
          <w:rFonts w:ascii="Arial" w:eastAsia="Times New Roman" w:hAnsi="Arial" w:cs="Arial"/>
          <w:color w:val="000000" w:themeColor="text1"/>
        </w:rPr>
        <w:t xml:space="preserve"> with a total of </w:t>
      </w:r>
      <w:r w:rsidRPr="006E0F0E">
        <w:rPr>
          <w:rFonts w:ascii="Arial" w:eastAsia="Times New Roman" w:hAnsi="Arial" w:cs="Arial"/>
          <w:b/>
          <w:bCs/>
          <w:color w:val="000000" w:themeColor="text1"/>
        </w:rPr>
        <w:t>459</w:t>
      </w:r>
      <w:r w:rsidR="005E10A9" w:rsidRPr="006E0F0E">
        <w:rPr>
          <w:rFonts w:ascii="Arial" w:eastAsia="Times New Roman" w:hAnsi="Arial" w:cs="Arial"/>
          <w:b/>
          <w:bCs/>
          <w:color w:val="000000" w:themeColor="text1"/>
        </w:rPr>
        <w:t xml:space="preserve"> participants</w:t>
      </w:r>
      <w:r w:rsidR="005E10A9" w:rsidRPr="006E0F0E">
        <w:rPr>
          <w:rFonts w:ascii="Arial" w:eastAsia="Times New Roman" w:hAnsi="Arial" w:cs="Arial"/>
          <w:color w:val="000000" w:themeColor="text1"/>
        </w:rPr>
        <w:t>.</w:t>
      </w:r>
    </w:p>
    <w:p w14:paraId="54092594" w14:textId="5BD61BCB" w:rsidR="00114BBD" w:rsidRPr="006E0F0E" w:rsidRDefault="00114BBD" w:rsidP="00114BBD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6E0F0E">
        <w:rPr>
          <w:rFonts w:ascii="Arial" w:eastAsia="Times New Roman" w:hAnsi="Arial" w:cs="Arial"/>
          <w:b/>
          <w:bCs/>
          <w:color w:val="000000" w:themeColor="text1"/>
        </w:rPr>
        <w:t>3 Collaborations</w:t>
      </w:r>
      <w:r w:rsidRPr="006E0F0E">
        <w:rPr>
          <w:rFonts w:ascii="Arial" w:eastAsia="Times New Roman" w:hAnsi="Arial" w:cs="Arial"/>
          <w:color w:val="000000" w:themeColor="text1"/>
        </w:rPr>
        <w:t xml:space="preserve"> with the Faculty Instructional Development Committee (FIDC)</w:t>
      </w:r>
    </w:p>
    <w:p w14:paraId="17AF6D6C" w14:textId="00C9A715" w:rsidR="00114BBD" w:rsidRPr="006E0F0E" w:rsidRDefault="00114BBD" w:rsidP="00114BBD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A0A0A"/>
          <w:sz w:val="24"/>
          <w:szCs w:val="24"/>
        </w:rPr>
      </w:pPr>
      <w:r w:rsidRPr="006E0F0E">
        <w:rPr>
          <w:rFonts w:ascii="Arial" w:hAnsi="Arial" w:cs="Arial"/>
          <w:b/>
          <w:bCs/>
          <w:color w:val="000000" w:themeColor="text1"/>
          <w:sz w:val="24"/>
          <w:szCs w:val="24"/>
        </w:rPr>
        <w:t>77</w:t>
      </w:r>
      <w:r w:rsidRPr="006E0F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E0F0E">
        <w:rPr>
          <w:rFonts w:ascii="Arial" w:hAnsi="Arial" w:cs="Arial"/>
          <w:color w:val="0A0A0A"/>
          <w:sz w:val="24"/>
          <w:szCs w:val="24"/>
        </w:rPr>
        <w:t>Attendees across the three part FIDC Scholarship</w:t>
      </w:r>
      <w:r w:rsidRPr="006E0F0E">
        <w:rPr>
          <w:rFonts w:ascii="Arial" w:hAnsi="Arial" w:cs="Arial"/>
          <w:color w:val="0A0A0A"/>
          <w:sz w:val="24"/>
          <w:szCs w:val="24"/>
        </w:rPr>
        <w:t xml:space="preserve"> </w:t>
      </w:r>
      <w:r w:rsidRPr="006E0F0E">
        <w:rPr>
          <w:rFonts w:ascii="Arial" w:hAnsi="Arial" w:cs="Arial"/>
          <w:color w:val="0A0A0A"/>
          <w:sz w:val="24"/>
          <w:szCs w:val="24"/>
        </w:rPr>
        <w:t>of Teaching and Learning (SoTL) Showcase</w:t>
      </w:r>
    </w:p>
    <w:p w14:paraId="067AECE0" w14:textId="5EBC731B" w:rsidR="00114BBD" w:rsidRPr="006E0F0E" w:rsidRDefault="00114BBD" w:rsidP="00114BBD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A0A0A"/>
          <w:sz w:val="24"/>
          <w:szCs w:val="24"/>
        </w:rPr>
      </w:pPr>
      <w:r w:rsidRPr="006E0F0E">
        <w:rPr>
          <w:rFonts w:ascii="Arial" w:hAnsi="Arial" w:cs="Arial"/>
          <w:b/>
          <w:bCs/>
          <w:color w:val="0A0A0A"/>
          <w:sz w:val="24"/>
          <w:szCs w:val="24"/>
        </w:rPr>
        <w:t>20</w:t>
      </w:r>
      <w:r w:rsidRPr="006E0F0E">
        <w:rPr>
          <w:rFonts w:ascii="Arial" w:hAnsi="Arial" w:cs="Arial"/>
          <w:color w:val="0A0A0A"/>
          <w:sz w:val="24"/>
          <w:szCs w:val="24"/>
        </w:rPr>
        <w:t xml:space="preserve"> </w:t>
      </w:r>
      <w:r w:rsidRPr="006E0F0E">
        <w:rPr>
          <w:rFonts w:ascii="Arial" w:hAnsi="Arial" w:cs="Arial"/>
          <w:color w:val="0A0A0A"/>
          <w:sz w:val="24"/>
          <w:szCs w:val="24"/>
        </w:rPr>
        <w:t>Advanced SoTL: Taking Your Research Question</w:t>
      </w:r>
      <w:r w:rsidRPr="006E0F0E">
        <w:rPr>
          <w:rFonts w:ascii="Arial" w:hAnsi="Arial" w:cs="Arial"/>
          <w:color w:val="0A0A0A"/>
          <w:sz w:val="24"/>
          <w:szCs w:val="24"/>
        </w:rPr>
        <w:t xml:space="preserve"> </w:t>
      </w:r>
      <w:r w:rsidRPr="006E0F0E">
        <w:rPr>
          <w:rFonts w:ascii="Arial" w:hAnsi="Arial" w:cs="Arial"/>
          <w:color w:val="0A0A0A"/>
          <w:sz w:val="24"/>
          <w:szCs w:val="24"/>
        </w:rPr>
        <w:t>to Publishable Results</w:t>
      </w:r>
    </w:p>
    <w:p w14:paraId="6F267AAE" w14:textId="7E01E2AB" w:rsidR="00114BBD" w:rsidRPr="006E0F0E" w:rsidRDefault="00114BBD" w:rsidP="00114BBD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360" w:line="276" w:lineRule="auto"/>
        <w:rPr>
          <w:rFonts w:ascii="Arial" w:eastAsiaTheme="minorHAnsi" w:hAnsi="Arial" w:cs="Arial"/>
          <w:color w:val="0A0A0A"/>
          <w:sz w:val="24"/>
          <w:szCs w:val="24"/>
        </w:rPr>
      </w:pPr>
      <w:r w:rsidRPr="006E0F0E">
        <w:rPr>
          <w:rFonts w:ascii="Arial" w:hAnsi="Arial" w:cs="Arial"/>
          <w:b/>
          <w:bCs/>
          <w:color w:val="0A0A0A"/>
          <w:sz w:val="24"/>
          <w:szCs w:val="24"/>
        </w:rPr>
        <w:t>15</w:t>
      </w:r>
      <w:r w:rsidRPr="006E0F0E">
        <w:rPr>
          <w:rFonts w:ascii="Arial" w:hAnsi="Arial" w:cs="Arial"/>
          <w:color w:val="0A0A0A"/>
          <w:sz w:val="24"/>
          <w:szCs w:val="24"/>
        </w:rPr>
        <w:t xml:space="preserve"> </w:t>
      </w:r>
      <w:r w:rsidRPr="006E0F0E">
        <w:rPr>
          <w:rFonts w:ascii="Arial" w:hAnsi="Arial" w:cs="Arial"/>
          <w:color w:val="0A0A0A"/>
          <w:sz w:val="24"/>
          <w:szCs w:val="24"/>
        </w:rPr>
        <w:t>Teach Better and Publish More: The Scholarship</w:t>
      </w:r>
      <w:r w:rsidRPr="006E0F0E">
        <w:rPr>
          <w:rFonts w:ascii="Arial" w:hAnsi="Arial" w:cs="Arial"/>
          <w:color w:val="0A0A0A"/>
          <w:sz w:val="24"/>
          <w:szCs w:val="24"/>
        </w:rPr>
        <w:t xml:space="preserve"> </w:t>
      </w:r>
      <w:r w:rsidRPr="006E0F0E">
        <w:rPr>
          <w:rFonts w:ascii="Arial" w:hAnsi="Arial" w:cs="Arial"/>
          <w:color w:val="0A0A0A"/>
          <w:sz w:val="24"/>
          <w:szCs w:val="24"/>
        </w:rPr>
        <w:t>of Teaching and Learning (SoTL)</w:t>
      </w:r>
    </w:p>
    <w:p w14:paraId="21E77DDF" w14:textId="3BD3A09D" w:rsidR="00114BBD" w:rsidRPr="006E0F0E" w:rsidRDefault="00114BBD" w:rsidP="00114BBD">
      <w:pPr>
        <w:autoSpaceDE w:val="0"/>
        <w:autoSpaceDN w:val="0"/>
        <w:adjustRightInd w:val="0"/>
        <w:spacing w:after="360" w:line="276" w:lineRule="auto"/>
        <w:rPr>
          <w:rFonts w:ascii="Arial" w:hAnsi="Arial" w:cs="Arial"/>
          <w:color w:val="0A0A0A"/>
        </w:rPr>
      </w:pPr>
      <w:r w:rsidRPr="006E0F0E">
        <w:rPr>
          <w:rFonts w:ascii="Arial" w:hAnsi="Arial" w:cs="Arial"/>
          <w:b/>
          <w:bCs/>
          <w:color w:val="000000" w:themeColor="text1"/>
        </w:rPr>
        <w:t>559</w:t>
      </w:r>
      <w:r w:rsidRPr="006E0F0E">
        <w:rPr>
          <w:rFonts w:ascii="Arial" w:hAnsi="Arial" w:cs="Arial"/>
          <w:b/>
          <w:bCs/>
          <w:color w:val="000000" w:themeColor="text1"/>
        </w:rPr>
        <w:t xml:space="preserve"> Digital Badges</w:t>
      </w:r>
      <w:r w:rsidRPr="006E0F0E">
        <w:rPr>
          <w:rFonts w:ascii="Arial" w:hAnsi="Arial" w:cs="Arial"/>
          <w:color w:val="000000" w:themeColor="text1"/>
        </w:rPr>
        <w:t xml:space="preserve"> were issued to faculty, staff, and students </w:t>
      </w:r>
      <w:r w:rsidRPr="006E0F0E">
        <w:rPr>
          <w:rFonts w:ascii="Arial" w:hAnsi="Arial" w:cs="Arial"/>
          <w:color w:val="0A0A0A"/>
        </w:rPr>
        <w:t>across</w:t>
      </w:r>
      <w:r w:rsidRPr="006E0F0E">
        <w:rPr>
          <w:rFonts w:ascii="Arial" w:hAnsi="Arial" w:cs="Arial"/>
          <w:color w:val="0A0A0A"/>
        </w:rPr>
        <w:t xml:space="preserve"> </w:t>
      </w:r>
      <w:r w:rsidRPr="006E0F0E">
        <w:rPr>
          <w:rFonts w:ascii="Arial" w:hAnsi="Arial" w:cs="Arial"/>
          <w:color w:val="0A0A0A"/>
        </w:rPr>
        <w:t xml:space="preserve">multiple colleges and departments. A total of </w:t>
      </w:r>
      <w:r w:rsidRPr="006E0F0E">
        <w:rPr>
          <w:rFonts w:ascii="Arial" w:hAnsi="Arial" w:cs="Arial"/>
          <w:b/>
          <w:bCs/>
          <w:color w:val="000000"/>
        </w:rPr>
        <w:t>104</w:t>
      </w:r>
      <w:r w:rsidRPr="006E0F0E">
        <w:rPr>
          <w:rFonts w:ascii="Arial" w:hAnsi="Arial" w:cs="Arial"/>
          <w:b/>
          <w:bCs/>
          <w:color w:val="0A0A0A"/>
        </w:rPr>
        <w:t xml:space="preserve"> </w:t>
      </w:r>
      <w:r w:rsidRPr="006E0F0E">
        <w:rPr>
          <w:rFonts w:ascii="Arial" w:hAnsi="Arial" w:cs="Arial"/>
          <w:b/>
          <w:bCs/>
          <w:color w:val="000000"/>
        </w:rPr>
        <w:t>digital badges</w:t>
      </w:r>
      <w:r w:rsidRPr="006E0F0E">
        <w:rPr>
          <w:rFonts w:ascii="Arial" w:hAnsi="Arial" w:cs="Arial"/>
          <w:color w:val="000000"/>
        </w:rPr>
        <w:t xml:space="preserve"> </w:t>
      </w:r>
      <w:r w:rsidRPr="006E0F0E">
        <w:rPr>
          <w:rFonts w:ascii="Arial" w:hAnsi="Arial" w:cs="Arial"/>
          <w:color w:val="0A0A0A"/>
        </w:rPr>
        <w:t>were awarded for completing the</w:t>
      </w:r>
      <w:r w:rsidRPr="006E0F0E">
        <w:rPr>
          <w:rFonts w:ascii="Arial" w:hAnsi="Arial" w:cs="Arial"/>
          <w:color w:val="0A0A0A"/>
        </w:rPr>
        <w:t xml:space="preserve"> </w:t>
      </w:r>
      <w:r w:rsidRPr="006E0F0E">
        <w:rPr>
          <w:rFonts w:ascii="Arial" w:hAnsi="Arial" w:cs="Arial"/>
          <w:color w:val="0A0A0A"/>
        </w:rPr>
        <w:t>Best Practice in Course Design Blackboard site,</w:t>
      </w:r>
      <w:r w:rsidRPr="006E0F0E">
        <w:rPr>
          <w:rFonts w:ascii="Arial" w:hAnsi="Arial" w:cs="Arial"/>
          <w:color w:val="0A0A0A"/>
        </w:rPr>
        <w:t xml:space="preserve"> </w:t>
      </w:r>
      <w:r w:rsidRPr="006E0F0E">
        <w:rPr>
          <w:rFonts w:ascii="Arial" w:hAnsi="Arial" w:cs="Arial"/>
          <w:color w:val="0A0A0A"/>
        </w:rPr>
        <w:t xml:space="preserve">with a </w:t>
      </w:r>
      <w:r w:rsidRPr="006E0F0E">
        <w:rPr>
          <w:rFonts w:ascii="Arial" w:hAnsi="Arial" w:cs="Arial"/>
          <w:b/>
          <w:bCs/>
          <w:color w:val="000000"/>
        </w:rPr>
        <w:t>78.6% acceptance rate</w:t>
      </w:r>
      <w:r w:rsidRPr="006E0F0E">
        <w:rPr>
          <w:rFonts w:ascii="Arial" w:hAnsi="Arial" w:cs="Arial"/>
          <w:color w:val="000000"/>
        </w:rPr>
        <w:t xml:space="preserve"> </w:t>
      </w:r>
      <w:r w:rsidRPr="006E0F0E">
        <w:rPr>
          <w:rFonts w:ascii="Arial" w:hAnsi="Arial" w:cs="Arial"/>
          <w:color w:val="0A0A0A"/>
        </w:rPr>
        <w:t xml:space="preserve">and </w:t>
      </w:r>
      <w:r w:rsidRPr="006E0F0E">
        <w:rPr>
          <w:rFonts w:ascii="Arial" w:hAnsi="Arial" w:cs="Arial"/>
          <w:b/>
          <w:bCs/>
          <w:color w:val="000000"/>
        </w:rPr>
        <w:t>34.6% share rate</w:t>
      </w:r>
      <w:r w:rsidRPr="006E0F0E">
        <w:rPr>
          <w:rFonts w:ascii="Arial" w:hAnsi="Arial" w:cs="Arial"/>
          <w:color w:val="0A0A0A"/>
        </w:rPr>
        <w:t xml:space="preserve"> </w:t>
      </w:r>
      <w:r w:rsidRPr="006E0F0E">
        <w:rPr>
          <w:rFonts w:ascii="Arial" w:hAnsi="Arial" w:cs="Arial"/>
          <w:color w:val="0A0A0A"/>
        </w:rPr>
        <w:t>on platforms such as LinkedIn.</w:t>
      </w:r>
    </w:p>
    <w:p w14:paraId="721BFFD2" w14:textId="3B2911E9" w:rsidR="00114BBD" w:rsidRPr="006E0F0E" w:rsidRDefault="00114BBD" w:rsidP="00114BBD">
      <w:pPr>
        <w:autoSpaceDE w:val="0"/>
        <w:autoSpaceDN w:val="0"/>
        <w:adjustRightInd w:val="0"/>
        <w:spacing w:after="360" w:line="276" w:lineRule="auto"/>
        <w:rPr>
          <w:rFonts w:ascii="Arial" w:hAnsi="Arial" w:cs="Arial"/>
          <w:b/>
          <w:bCs/>
          <w:color w:val="000000" w:themeColor="text1"/>
        </w:rPr>
      </w:pPr>
      <w:r w:rsidRPr="006E0F0E">
        <w:rPr>
          <w:rFonts w:ascii="Arial" w:hAnsi="Arial" w:cs="Arial"/>
          <w:b/>
          <w:bCs/>
          <w:color w:val="000000" w:themeColor="text1"/>
        </w:rPr>
        <w:t>30 Full-time faculty members</w:t>
      </w:r>
      <w:r w:rsidRPr="006E0F0E">
        <w:rPr>
          <w:rFonts w:ascii="Arial" w:hAnsi="Arial" w:cs="Arial"/>
          <w:color w:val="000000" w:themeColor="text1"/>
        </w:rPr>
        <w:t>,</w:t>
      </w:r>
      <w:r w:rsidRPr="006E0F0E">
        <w:rPr>
          <w:rFonts w:ascii="Arial" w:hAnsi="Arial" w:cs="Arial"/>
          <w:color w:val="000000" w:themeColor="text1"/>
        </w:rPr>
        <w:t xml:space="preserve"> </w:t>
      </w:r>
      <w:r w:rsidRPr="006E0F0E">
        <w:rPr>
          <w:rFonts w:ascii="Arial" w:hAnsi="Arial" w:cs="Arial"/>
          <w:color w:val="000000" w:themeColor="text1"/>
        </w:rPr>
        <w:t xml:space="preserve">representing </w:t>
      </w:r>
      <w:r w:rsidRPr="006E0F0E">
        <w:rPr>
          <w:rFonts w:ascii="Arial" w:hAnsi="Arial" w:cs="Arial"/>
          <w:b/>
          <w:bCs/>
          <w:color w:val="000000" w:themeColor="text1"/>
        </w:rPr>
        <w:t>eight colleges</w:t>
      </w:r>
      <w:r w:rsidRPr="006E0F0E">
        <w:rPr>
          <w:rFonts w:ascii="Arial" w:hAnsi="Arial" w:cs="Arial"/>
          <w:color w:val="000000" w:themeColor="text1"/>
        </w:rPr>
        <w:t xml:space="preserve">, participated in the </w:t>
      </w:r>
      <w:r w:rsidRPr="006E0F0E">
        <w:rPr>
          <w:rFonts w:ascii="Arial" w:hAnsi="Arial" w:cs="Arial"/>
          <w:b/>
          <w:bCs/>
          <w:color w:val="000000" w:themeColor="text1"/>
        </w:rPr>
        <w:t>Alice T. Clark</w:t>
      </w:r>
      <w:r w:rsidRPr="006E0F0E">
        <w:rPr>
          <w:rFonts w:ascii="Arial" w:hAnsi="Arial" w:cs="Arial"/>
          <w:b/>
          <w:bCs/>
          <w:color w:val="000000" w:themeColor="text1"/>
        </w:rPr>
        <w:t xml:space="preserve"> </w:t>
      </w:r>
      <w:r w:rsidRPr="006E0F0E">
        <w:rPr>
          <w:rFonts w:ascii="Arial" w:hAnsi="Arial" w:cs="Arial"/>
          <w:b/>
          <w:bCs/>
          <w:color w:val="000000" w:themeColor="text1"/>
        </w:rPr>
        <w:t>Mentoring Program</w:t>
      </w:r>
      <w:r w:rsidRPr="006E0F0E">
        <w:rPr>
          <w:rFonts w:ascii="Arial" w:hAnsi="Arial" w:cs="Arial"/>
          <w:color w:val="000000" w:themeColor="text1"/>
        </w:rPr>
        <w:t xml:space="preserve">, with </w:t>
      </w:r>
      <w:r w:rsidRPr="006E0F0E">
        <w:rPr>
          <w:rFonts w:ascii="Arial" w:hAnsi="Arial" w:cs="Arial"/>
          <w:b/>
          <w:bCs/>
          <w:color w:val="000000" w:themeColor="text1"/>
        </w:rPr>
        <w:t>24 in the first-year program</w:t>
      </w:r>
      <w:r w:rsidRPr="006E0F0E">
        <w:rPr>
          <w:rFonts w:ascii="Arial" w:hAnsi="Arial" w:cs="Arial"/>
          <w:color w:val="000000" w:themeColor="text1"/>
        </w:rPr>
        <w:t xml:space="preserve"> and </w:t>
      </w:r>
      <w:r w:rsidRPr="006E0F0E">
        <w:rPr>
          <w:rFonts w:ascii="Arial" w:hAnsi="Arial" w:cs="Arial"/>
          <w:b/>
          <w:bCs/>
          <w:color w:val="000000" w:themeColor="text1"/>
        </w:rPr>
        <w:t>six in</w:t>
      </w:r>
      <w:r w:rsidRPr="006E0F0E">
        <w:rPr>
          <w:rFonts w:ascii="Arial" w:hAnsi="Arial" w:cs="Arial"/>
          <w:b/>
          <w:bCs/>
          <w:color w:val="000000" w:themeColor="text1"/>
        </w:rPr>
        <w:t xml:space="preserve"> </w:t>
      </w:r>
      <w:r w:rsidRPr="006E0F0E">
        <w:rPr>
          <w:rFonts w:ascii="Arial" w:hAnsi="Arial" w:cs="Arial"/>
          <w:b/>
          <w:bCs/>
          <w:color w:val="000000" w:themeColor="text1"/>
        </w:rPr>
        <w:t>the second-year program.</w:t>
      </w:r>
    </w:p>
    <w:p w14:paraId="4C8FA3D5" w14:textId="146063E9" w:rsidR="00114BBD" w:rsidRPr="006E0F0E" w:rsidRDefault="00114BBD" w:rsidP="00114BBD">
      <w:pPr>
        <w:autoSpaceDE w:val="0"/>
        <w:autoSpaceDN w:val="0"/>
        <w:adjustRightInd w:val="0"/>
        <w:spacing w:after="360" w:line="276" w:lineRule="auto"/>
        <w:rPr>
          <w:rFonts w:ascii="Arial" w:hAnsi="Arial" w:cs="Arial"/>
          <w:color w:val="0A0A0A"/>
        </w:rPr>
      </w:pPr>
      <w:r w:rsidRPr="006E0F0E">
        <w:rPr>
          <w:rFonts w:ascii="Arial" w:hAnsi="Arial" w:cs="Arial"/>
          <w:b/>
          <w:bCs/>
          <w:color w:val="000000" w:themeColor="text1"/>
        </w:rPr>
        <w:t xml:space="preserve">30 Staff members </w:t>
      </w:r>
      <w:r w:rsidRPr="006E0F0E">
        <w:rPr>
          <w:rFonts w:ascii="Arial" w:hAnsi="Arial" w:cs="Arial"/>
          <w:color w:val="0A0A0A"/>
        </w:rPr>
        <w:t>participated in the UND Sta</w:t>
      </w:r>
      <w:r w:rsidRPr="006E0F0E">
        <w:rPr>
          <w:rFonts w:ascii="Arial" w:hAnsi="Arial" w:cs="Arial"/>
          <w:color w:val="0A0A0A"/>
        </w:rPr>
        <w:t xml:space="preserve">ff </w:t>
      </w:r>
      <w:r w:rsidRPr="006E0F0E">
        <w:rPr>
          <w:rFonts w:ascii="Arial" w:hAnsi="Arial" w:cs="Arial"/>
          <w:color w:val="0A0A0A"/>
        </w:rPr>
        <w:t>Professional Development Program, a</w:t>
      </w:r>
      <w:r w:rsidRPr="006E0F0E">
        <w:rPr>
          <w:rFonts w:ascii="Arial" w:hAnsi="Arial" w:cs="Arial"/>
          <w:color w:val="0A0A0A"/>
        </w:rPr>
        <w:t xml:space="preserve"> </w:t>
      </w:r>
      <w:r w:rsidRPr="006E0F0E">
        <w:rPr>
          <w:rFonts w:ascii="Arial" w:hAnsi="Arial" w:cs="Arial"/>
          <w:color w:val="0A0A0A"/>
        </w:rPr>
        <w:t>cohort-based program that builds skills and campus connections while</w:t>
      </w:r>
      <w:r w:rsidRPr="006E0F0E">
        <w:rPr>
          <w:rFonts w:ascii="Arial" w:hAnsi="Arial" w:cs="Arial"/>
          <w:color w:val="0A0A0A"/>
        </w:rPr>
        <w:t xml:space="preserve"> </w:t>
      </w:r>
      <w:r w:rsidRPr="006E0F0E">
        <w:rPr>
          <w:rFonts w:ascii="Arial" w:hAnsi="Arial" w:cs="Arial"/>
          <w:color w:val="0A0A0A"/>
        </w:rPr>
        <w:t>expanding participants’ understanding of UND.</w:t>
      </w:r>
    </w:p>
    <w:p w14:paraId="3857AA91" w14:textId="0A2E7907" w:rsidR="00114BBD" w:rsidRPr="006E0F0E" w:rsidRDefault="00114BBD" w:rsidP="00114BBD">
      <w:pPr>
        <w:autoSpaceDE w:val="0"/>
        <w:autoSpaceDN w:val="0"/>
        <w:adjustRightInd w:val="0"/>
        <w:spacing w:after="360" w:line="276" w:lineRule="auto"/>
        <w:rPr>
          <w:rFonts w:ascii="Arial" w:hAnsi="Arial" w:cs="Arial"/>
          <w:color w:val="0A0A0A"/>
        </w:rPr>
      </w:pPr>
      <w:r w:rsidRPr="006E0F0E">
        <w:rPr>
          <w:rFonts w:ascii="Arial" w:hAnsi="Arial" w:cs="Arial"/>
          <w:b/>
          <w:bCs/>
          <w:color w:val="0A0A0A"/>
        </w:rPr>
        <w:t>29 Staff members</w:t>
      </w:r>
      <w:r w:rsidRPr="006E0F0E">
        <w:rPr>
          <w:rFonts w:ascii="Arial" w:hAnsi="Arial" w:cs="Arial"/>
          <w:color w:val="0A0A0A"/>
        </w:rPr>
        <w:t xml:space="preserve"> </w:t>
      </w:r>
      <w:r w:rsidRPr="006E0F0E">
        <w:rPr>
          <w:rFonts w:ascii="Arial" w:hAnsi="Arial" w:cs="Arial"/>
          <w:color w:val="0A0A0A"/>
        </w:rPr>
        <w:t>participated in the UND Leadership Program, a cohort-based program</w:t>
      </w:r>
      <w:r w:rsidRPr="006E0F0E">
        <w:rPr>
          <w:rFonts w:ascii="Arial" w:hAnsi="Arial" w:cs="Arial"/>
          <w:color w:val="0A0A0A"/>
        </w:rPr>
        <w:t xml:space="preserve"> </w:t>
      </w:r>
      <w:r w:rsidRPr="006E0F0E">
        <w:rPr>
          <w:rFonts w:ascii="Arial" w:hAnsi="Arial" w:cs="Arial"/>
          <w:color w:val="0A0A0A"/>
        </w:rPr>
        <w:t>that develops practical skills for e</w:t>
      </w:r>
      <w:r w:rsidRPr="006E0F0E">
        <w:rPr>
          <w:rFonts w:ascii="Arial" w:hAnsi="Arial" w:cs="Arial"/>
          <w:color w:val="0A0A0A"/>
        </w:rPr>
        <w:t>ffe</w:t>
      </w:r>
      <w:r w:rsidRPr="006E0F0E">
        <w:rPr>
          <w:rFonts w:ascii="Arial" w:hAnsi="Arial" w:cs="Arial"/>
          <w:color w:val="0A0A0A"/>
        </w:rPr>
        <w:t>ctively leading people and work</w:t>
      </w:r>
      <w:r w:rsidRPr="006E0F0E">
        <w:rPr>
          <w:rFonts w:ascii="Arial" w:hAnsi="Arial" w:cs="Arial"/>
          <w:color w:val="0A0A0A"/>
        </w:rPr>
        <w:t>.</w:t>
      </w:r>
    </w:p>
    <w:p w14:paraId="37FD1F32" w14:textId="7CFB7420" w:rsidR="006E0F0E" w:rsidRPr="006E0F0E" w:rsidRDefault="006E0F0E" w:rsidP="006E0F0E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6E0F0E">
        <w:rPr>
          <w:rFonts w:ascii="Arial" w:eastAsia="Times New Roman" w:hAnsi="Arial" w:cs="Arial"/>
          <w:color w:val="000000" w:themeColor="text1"/>
        </w:rPr>
        <w:lastRenderedPageBreak/>
        <w:t xml:space="preserve">TTaDA offered </w:t>
      </w:r>
      <w:r w:rsidRPr="006E0F0E">
        <w:rPr>
          <w:rFonts w:ascii="Arial" w:eastAsia="Times New Roman" w:hAnsi="Arial" w:cs="Arial"/>
          <w:b/>
          <w:bCs/>
          <w:color w:val="000000" w:themeColor="text1"/>
        </w:rPr>
        <w:t>245</w:t>
      </w:r>
      <w:r w:rsidRPr="006E0F0E">
        <w:rPr>
          <w:rFonts w:ascii="Arial" w:eastAsia="Times New Roman" w:hAnsi="Arial" w:cs="Arial"/>
          <w:b/>
          <w:bCs/>
          <w:color w:val="000000" w:themeColor="text1"/>
        </w:rPr>
        <w:t xml:space="preserve"> Workshops, </w:t>
      </w:r>
      <w:r w:rsidRPr="006E0F0E">
        <w:rPr>
          <w:rFonts w:ascii="Arial" w:eastAsia="Times New Roman" w:hAnsi="Arial" w:cs="Arial"/>
          <w:b/>
          <w:bCs/>
          <w:color w:val="000000" w:themeColor="text1"/>
        </w:rPr>
        <w:t>27</w:t>
      </w:r>
      <w:r w:rsidRPr="006E0F0E">
        <w:rPr>
          <w:rFonts w:ascii="Arial" w:eastAsia="Times New Roman" w:hAnsi="Arial" w:cs="Arial"/>
          <w:b/>
          <w:bCs/>
          <w:color w:val="000000" w:themeColor="text1"/>
        </w:rPr>
        <w:t xml:space="preserve"> of which were new</w:t>
      </w:r>
      <w:r w:rsidRPr="006E0F0E">
        <w:rPr>
          <w:rFonts w:ascii="Arial" w:eastAsia="Times New Roman" w:hAnsi="Arial" w:cs="Arial"/>
          <w:b/>
          <w:bCs/>
          <w:color w:val="000000" w:themeColor="text1"/>
        </w:rPr>
        <w:t xml:space="preserve"> topics</w:t>
      </w:r>
      <w:r w:rsidRPr="006E0F0E">
        <w:rPr>
          <w:rFonts w:ascii="Arial" w:eastAsia="Times New Roman" w:hAnsi="Arial" w:cs="Arial"/>
          <w:color w:val="000000" w:themeColor="text1"/>
        </w:rPr>
        <w:t xml:space="preserve">, to </w:t>
      </w:r>
      <w:r w:rsidRPr="006E0F0E">
        <w:rPr>
          <w:rFonts w:ascii="Arial" w:eastAsia="Times New Roman" w:hAnsi="Arial" w:cs="Arial"/>
          <w:b/>
          <w:bCs/>
          <w:color w:val="000000" w:themeColor="text1"/>
        </w:rPr>
        <w:t>4,466</w:t>
      </w:r>
      <w:r w:rsidRPr="006E0F0E">
        <w:rPr>
          <w:rFonts w:ascii="Arial" w:eastAsia="Times New Roman" w:hAnsi="Arial" w:cs="Arial"/>
          <w:color w:val="000000" w:themeColor="text1"/>
        </w:rPr>
        <w:t xml:space="preserve"> faculty, staff and graduate students on Academic Technologies; Mental Health; Diversity, Equity, and Inclusion; Accessibility; Productivity Tools; and more.</w:t>
      </w:r>
    </w:p>
    <w:p w14:paraId="04A290BE" w14:textId="0B76C7C3" w:rsidR="006E0F0E" w:rsidRPr="006E0F0E" w:rsidRDefault="006E0F0E" w:rsidP="006E0F0E">
      <w:pPr>
        <w:spacing w:line="276" w:lineRule="auto"/>
        <w:rPr>
          <w:rFonts w:ascii="Arial" w:hAnsi="Arial" w:cs="Arial"/>
          <w:b/>
          <w:bCs/>
          <w:color w:val="000000" w:themeColor="text1"/>
        </w:rPr>
      </w:pPr>
      <w:r w:rsidRPr="006E0F0E">
        <w:rPr>
          <w:rFonts w:ascii="Arial" w:eastAsia="Times New Roman" w:hAnsi="Arial" w:cs="Arial"/>
          <w:b/>
          <w:bCs/>
          <w:color w:val="000000" w:themeColor="text1"/>
        </w:rPr>
        <w:t>98%</w:t>
      </w:r>
      <w:r w:rsidRPr="006E0F0E">
        <w:rPr>
          <w:rFonts w:ascii="Arial" w:hAnsi="Arial" w:cs="Arial"/>
          <w:b/>
          <w:bCs/>
          <w:color w:val="000000" w:themeColor="text1"/>
        </w:rPr>
        <w:t xml:space="preserve"> of Participants reported an overall positive </w:t>
      </w:r>
      <w:r w:rsidRPr="006E0F0E">
        <w:rPr>
          <w:rFonts w:ascii="Arial" w:eastAsia="Times New Roman" w:hAnsi="Arial" w:cs="Arial"/>
          <w:b/>
          <w:bCs/>
          <w:color w:val="000000" w:themeColor="text1"/>
        </w:rPr>
        <w:t>experience with our</w:t>
      </w:r>
      <w:r w:rsidR="007A4B3D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6E0F0E">
        <w:rPr>
          <w:rFonts w:ascii="Arial" w:eastAsia="Times New Roman" w:hAnsi="Arial" w:cs="Arial"/>
          <w:b/>
          <w:bCs/>
          <w:color w:val="000000" w:themeColor="text1"/>
        </w:rPr>
        <w:t>programming.</w:t>
      </w:r>
    </w:p>
    <w:p w14:paraId="7FFDB38C" w14:textId="5E279983" w:rsidR="006E0F0E" w:rsidRPr="006E0F0E" w:rsidRDefault="006E0F0E" w:rsidP="006E0F0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color w:val="000000" w:themeColor="text1"/>
        </w:rPr>
      </w:pPr>
      <w:r w:rsidRPr="006E0F0E">
        <w:rPr>
          <w:rFonts w:ascii="Arial" w:hAnsi="Arial" w:cs="Arial"/>
          <w:i/>
          <w:iCs/>
          <w:color w:val="000000" w:themeColor="text1"/>
        </w:rPr>
        <w:t>“They are an amazing instructor and made me feel extremely</w:t>
      </w:r>
      <w:r w:rsidRPr="006E0F0E">
        <w:rPr>
          <w:rFonts w:ascii="Arial" w:hAnsi="Arial" w:cs="Arial"/>
          <w:i/>
          <w:iCs/>
          <w:color w:val="000000" w:themeColor="text1"/>
        </w:rPr>
        <w:t xml:space="preserve"> </w:t>
      </w:r>
      <w:r w:rsidRPr="006E0F0E">
        <w:rPr>
          <w:rFonts w:ascii="Arial" w:hAnsi="Arial" w:cs="Arial"/>
          <w:i/>
          <w:iCs/>
          <w:color w:val="000000" w:themeColor="text1"/>
        </w:rPr>
        <w:t>comfortable in what turned out to be a 1-on-1 session. They were</w:t>
      </w:r>
      <w:r w:rsidRPr="006E0F0E">
        <w:rPr>
          <w:rFonts w:ascii="Arial" w:hAnsi="Arial" w:cs="Arial"/>
          <w:i/>
          <w:iCs/>
          <w:color w:val="000000" w:themeColor="text1"/>
        </w:rPr>
        <w:t xml:space="preserve"> </w:t>
      </w:r>
      <w:r w:rsidRPr="006E0F0E">
        <w:rPr>
          <w:rFonts w:ascii="Arial" w:hAnsi="Arial" w:cs="Arial"/>
          <w:i/>
          <w:iCs/>
          <w:color w:val="000000" w:themeColor="text1"/>
        </w:rPr>
        <w:t>able to provide specific feedback that I could immediately apply to</w:t>
      </w:r>
      <w:r w:rsidRPr="006E0F0E">
        <w:rPr>
          <w:rFonts w:ascii="Arial" w:hAnsi="Arial" w:cs="Arial"/>
          <w:i/>
          <w:iCs/>
          <w:color w:val="000000" w:themeColor="text1"/>
        </w:rPr>
        <w:t xml:space="preserve"> </w:t>
      </w:r>
      <w:r w:rsidRPr="006E0F0E">
        <w:rPr>
          <w:rFonts w:ascii="Arial" w:hAnsi="Arial" w:cs="Arial"/>
          <w:i/>
          <w:iCs/>
          <w:color w:val="000000" w:themeColor="text1"/>
        </w:rPr>
        <w:t>my course that would positively impact both mine and the</w:t>
      </w:r>
      <w:r w:rsidRPr="006E0F0E">
        <w:rPr>
          <w:rFonts w:ascii="Arial" w:hAnsi="Arial" w:cs="Arial"/>
          <w:i/>
          <w:iCs/>
          <w:color w:val="000000" w:themeColor="text1"/>
        </w:rPr>
        <w:t xml:space="preserve"> </w:t>
      </w:r>
      <w:r w:rsidRPr="006E0F0E">
        <w:rPr>
          <w:rFonts w:ascii="Arial" w:hAnsi="Arial" w:cs="Arial"/>
          <w:i/>
          <w:iCs/>
          <w:color w:val="000000" w:themeColor="text1"/>
        </w:rPr>
        <w:t>student's experiences while using Blackboard. I am extremely</w:t>
      </w:r>
      <w:r w:rsidRPr="006E0F0E">
        <w:rPr>
          <w:rFonts w:ascii="Arial" w:hAnsi="Arial" w:cs="Arial"/>
          <w:i/>
          <w:iCs/>
          <w:color w:val="000000" w:themeColor="text1"/>
        </w:rPr>
        <w:t xml:space="preserve"> </w:t>
      </w:r>
      <w:r w:rsidRPr="006E0F0E">
        <w:rPr>
          <w:rFonts w:ascii="Arial" w:hAnsi="Arial" w:cs="Arial"/>
          <w:i/>
          <w:iCs/>
          <w:color w:val="000000" w:themeColor="text1"/>
        </w:rPr>
        <w:t xml:space="preserve">grateful they took the time to provide me with such </w:t>
      </w:r>
      <w:r w:rsidR="004A42BB" w:rsidRPr="006E0F0E">
        <w:rPr>
          <w:rFonts w:ascii="Arial" w:hAnsi="Arial" w:cs="Arial"/>
          <w:i/>
          <w:iCs/>
          <w:color w:val="000000" w:themeColor="text1"/>
        </w:rPr>
        <w:t>guidance,</w:t>
      </w:r>
      <w:r w:rsidRPr="006E0F0E">
        <w:rPr>
          <w:rFonts w:ascii="Arial" w:hAnsi="Arial" w:cs="Arial"/>
          <w:i/>
          <w:iCs/>
          <w:color w:val="000000" w:themeColor="text1"/>
        </w:rPr>
        <w:t xml:space="preserve"> and I</w:t>
      </w:r>
      <w:r w:rsidRPr="006E0F0E">
        <w:rPr>
          <w:rFonts w:ascii="Arial" w:hAnsi="Arial" w:cs="Arial"/>
          <w:i/>
          <w:iCs/>
          <w:color w:val="000000" w:themeColor="text1"/>
        </w:rPr>
        <w:t xml:space="preserve"> </w:t>
      </w:r>
      <w:r w:rsidRPr="006E0F0E">
        <w:rPr>
          <w:rFonts w:ascii="Arial" w:hAnsi="Arial" w:cs="Arial"/>
          <w:i/>
          <w:iCs/>
          <w:color w:val="000000" w:themeColor="text1"/>
        </w:rPr>
        <w:t>am looking forward to the next time I get to meet with them.”</w:t>
      </w:r>
    </w:p>
    <w:p w14:paraId="72350FA0" w14:textId="24E0B5C6" w:rsidR="006E0F0E" w:rsidRDefault="006E0F0E" w:rsidP="006E0F0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360" w:line="276" w:lineRule="auto"/>
        <w:rPr>
          <w:rFonts w:ascii="Arial" w:hAnsi="Arial" w:cs="Arial"/>
          <w:i/>
          <w:iCs/>
          <w:color w:val="000000" w:themeColor="text1"/>
        </w:rPr>
      </w:pPr>
      <w:r w:rsidRPr="006E0F0E">
        <w:rPr>
          <w:rFonts w:ascii="Arial" w:hAnsi="Arial" w:cs="Arial"/>
          <w:i/>
          <w:iCs/>
          <w:color w:val="000000" w:themeColor="text1"/>
        </w:rPr>
        <w:t>“These sessions are such a great opportunity for employees</w:t>
      </w:r>
      <w:r w:rsidRPr="006E0F0E">
        <w:rPr>
          <w:rFonts w:ascii="Arial" w:hAnsi="Arial" w:cs="Arial"/>
          <w:i/>
          <w:iCs/>
          <w:color w:val="000000" w:themeColor="text1"/>
        </w:rPr>
        <w:t>, and I</w:t>
      </w:r>
      <w:r w:rsidRPr="006E0F0E">
        <w:rPr>
          <w:rFonts w:ascii="Arial" w:hAnsi="Arial" w:cs="Arial"/>
          <w:i/>
          <w:iCs/>
          <w:color w:val="000000" w:themeColor="text1"/>
        </w:rPr>
        <w:t xml:space="preserve"> try to make as many as I can. Learning</w:t>
      </w:r>
      <w:r>
        <w:rPr>
          <w:rFonts w:ascii="Arial" w:hAnsi="Arial" w:cs="Arial"/>
          <w:i/>
          <w:iCs/>
          <w:color w:val="000000" w:themeColor="text1"/>
        </w:rPr>
        <w:t xml:space="preserve"> </w:t>
      </w:r>
      <w:r w:rsidRPr="006E0F0E">
        <w:rPr>
          <w:rFonts w:ascii="Arial" w:hAnsi="Arial" w:cs="Arial"/>
          <w:i/>
          <w:iCs/>
          <w:color w:val="000000" w:themeColor="text1"/>
        </w:rPr>
        <w:t>should never stop. Thanks for all you do!”</w:t>
      </w:r>
    </w:p>
    <w:p w14:paraId="2BD4A2FC" w14:textId="38D7D1E3" w:rsidR="006E0F0E" w:rsidRPr="006E0F0E" w:rsidRDefault="006E0F0E" w:rsidP="006E0F0E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</w:rPr>
      </w:pPr>
      <w:r w:rsidRPr="006E0F0E">
        <w:rPr>
          <w:rFonts w:ascii="Arial" w:hAnsi="Arial" w:cs="Arial"/>
          <w:b/>
          <w:bCs/>
          <w:color w:val="000000" w:themeColor="text1"/>
        </w:rPr>
        <w:t>39 Mid-term Feedback Sessions</w:t>
      </w:r>
      <w:r w:rsidRPr="006E0F0E">
        <w:rPr>
          <w:rFonts w:ascii="Arial" w:hAnsi="Arial" w:cs="Arial"/>
          <w:color w:val="000000" w:themeColor="text1"/>
        </w:rPr>
        <w:t xml:space="preserve"> were conducted throughout the year.</w:t>
      </w:r>
    </w:p>
    <w:p w14:paraId="10DE0BE7" w14:textId="089ACC4F" w:rsidR="006E0F0E" w:rsidRPr="006E0F0E" w:rsidRDefault="006E0F0E" w:rsidP="006E0F0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6E0F0E">
        <w:rPr>
          <w:rFonts w:ascii="Arial" w:hAnsi="Arial" w:cs="Arial"/>
          <w:b/>
          <w:bCs/>
          <w:color w:val="000000" w:themeColor="text1"/>
          <w:sz w:val="24"/>
          <w:szCs w:val="24"/>
        </w:rPr>
        <w:t>24 Small Group Instructional Diagnostics (SGIDs)</w:t>
      </w:r>
      <w:r w:rsidRPr="006E0F0E">
        <w:rPr>
          <w:rFonts w:ascii="Arial" w:hAnsi="Arial" w:cs="Arial"/>
          <w:color w:val="000000" w:themeColor="text1"/>
          <w:sz w:val="24"/>
          <w:szCs w:val="24"/>
        </w:rPr>
        <w:t xml:space="preserve"> were</w:t>
      </w:r>
      <w:r w:rsidRPr="006E0F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E0F0E">
        <w:rPr>
          <w:rFonts w:ascii="Arial" w:hAnsi="Arial" w:cs="Arial"/>
          <w:color w:val="000000" w:themeColor="text1"/>
          <w:sz w:val="24"/>
          <w:szCs w:val="24"/>
        </w:rPr>
        <w:t>facilitated throughout the year for in-person and online</w:t>
      </w:r>
      <w:r w:rsidRPr="006E0F0E">
        <w:rPr>
          <w:rFonts w:ascii="Arial" w:hAnsi="Arial" w:cs="Arial"/>
          <w:color w:val="000000" w:themeColor="text1"/>
          <w:sz w:val="24"/>
          <w:szCs w:val="24"/>
        </w:rPr>
        <w:t xml:space="preserve"> synchronous</w:t>
      </w:r>
      <w:r w:rsidRPr="006E0F0E">
        <w:rPr>
          <w:rFonts w:ascii="Arial" w:hAnsi="Arial" w:cs="Arial"/>
          <w:color w:val="000000" w:themeColor="text1"/>
          <w:sz w:val="24"/>
          <w:szCs w:val="24"/>
        </w:rPr>
        <w:t xml:space="preserve"> courses. Additional</w:t>
      </w:r>
      <w:r w:rsidRPr="006E0F0E">
        <w:rPr>
          <w:rFonts w:ascii="Arial" w:hAnsi="Arial" w:cs="Arial"/>
          <w:color w:val="000000" w:themeColor="text1"/>
          <w:sz w:val="24"/>
          <w:szCs w:val="24"/>
        </w:rPr>
        <w:t>ly</w:t>
      </w:r>
      <w:r w:rsidRPr="006E0F0E">
        <w:rPr>
          <w:rFonts w:ascii="Arial" w:hAnsi="Arial" w:cs="Arial"/>
          <w:color w:val="000000" w:themeColor="text1"/>
          <w:sz w:val="24"/>
          <w:szCs w:val="24"/>
        </w:rPr>
        <w:t>,</w:t>
      </w:r>
      <w:r w:rsidRPr="006E0F0E">
        <w:rPr>
          <w:rFonts w:ascii="Arial" w:hAnsi="Arial" w:cs="Arial"/>
          <w:b/>
          <w:bCs/>
          <w:color w:val="000000" w:themeColor="text1"/>
          <w:sz w:val="24"/>
          <w:szCs w:val="24"/>
        </w:rPr>
        <w:t>10 faculty members</w:t>
      </w:r>
      <w:r w:rsidRPr="006E0F0E">
        <w:rPr>
          <w:rFonts w:ascii="Arial" w:hAnsi="Arial" w:cs="Arial"/>
          <w:color w:val="000000" w:themeColor="text1"/>
          <w:sz w:val="24"/>
          <w:szCs w:val="24"/>
        </w:rPr>
        <w:t xml:space="preserve"> began</w:t>
      </w:r>
      <w:r w:rsidRPr="006E0F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E0F0E">
        <w:rPr>
          <w:rFonts w:ascii="Arial" w:hAnsi="Arial" w:cs="Arial"/>
          <w:color w:val="000000" w:themeColor="text1"/>
          <w:sz w:val="24"/>
          <w:szCs w:val="24"/>
        </w:rPr>
        <w:t>training to become an SGID Facilitator.</w:t>
      </w:r>
    </w:p>
    <w:p w14:paraId="57518FCE" w14:textId="4B1C8F3F" w:rsidR="006E0F0E" w:rsidRDefault="006E0F0E" w:rsidP="006E0F0E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36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6E0F0E">
        <w:rPr>
          <w:rFonts w:ascii="Arial" w:hAnsi="Arial" w:cs="Arial"/>
          <w:b/>
          <w:bCs/>
          <w:color w:val="000000" w:themeColor="text1"/>
          <w:sz w:val="24"/>
          <w:szCs w:val="24"/>
        </w:rPr>
        <w:t>15 Qualtrics surveys</w:t>
      </w:r>
      <w:r w:rsidRPr="006E0F0E">
        <w:rPr>
          <w:rFonts w:ascii="Arial" w:hAnsi="Arial" w:cs="Arial"/>
          <w:color w:val="000000" w:themeColor="text1"/>
          <w:sz w:val="24"/>
          <w:szCs w:val="24"/>
        </w:rPr>
        <w:t xml:space="preserve"> were coordinated for asynchronous</w:t>
      </w:r>
      <w:r w:rsidRPr="006E0F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E0F0E">
        <w:rPr>
          <w:rFonts w:ascii="Arial" w:hAnsi="Arial" w:cs="Arial"/>
          <w:color w:val="000000" w:themeColor="text1"/>
          <w:sz w:val="24"/>
          <w:szCs w:val="24"/>
        </w:rPr>
        <w:t>online or hyflex courses.</w:t>
      </w:r>
    </w:p>
    <w:p w14:paraId="552F7560" w14:textId="3C3BEC6E" w:rsidR="006E0F0E" w:rsidRDefault="006E0F0E" w:rsidP="00CA2F28">
      <w:pPr>
        <w:spacing w:after="36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112</w:t>
      </w:r>
      <w:r w:rsidRPr="006E0F0E">
        <w:rPr>
          <w:rFonts w:ascii="Arial" w:hAnsi="Arial" w:cs="Arial"/>
          <w:b/>
          <w:bCs/>
          <w:color w:val="000000" w:themeColor="text1"/>
        </w:rPr>
        <w:t xml:space="preserve"> faculty</w:t>
      </w:r>
      <w:r w:rsidRPr="006E0F0E">
        <w:rPr>
          <w:rFonts w:ascii="Arial" w:hAnsi="Arial" w:cs="Arial"/>
          <w:color w:val="000000" w:themeColor="text1"/>
        </w:rPr>
        <w:t xml:space="preserve"> </w:t>
      </w:r>
      <w:r w:rsidRPr="006E0F0E">
        <w:rPr>
          <w:rFonts w:ascii="Arial" w:hAnsi="Arial" w:cs="Arial"/>
          <w:b/>
          <w:bCs/>
          <w:color w:val="000000" w:themeColor="text1"/>
        </w:rPr>
        <w:t>members</w:t>
      </w:r>
      <w:r>
        <w:rPr>
          <w:rFonts w:ascii="Arial" w:hAnsi="Arial" w:cs="Arial"/>
          <w:color w:val="000000" w:themeColor="text1"/>
        </w:rPr>
        <w:t xml:space="preserve"> </w:t>
      </w:r>
      <w:r w:rsidRPr="006E0F0E">
        <w:rPr>
          <w:rFonts w:ascii="Arial" w:hAnsi="Arial" w:cs="Arial"/>
          <w:color w:val="000000" w:themeColor="text1"/>
        </w:rPr>
        <w:t xml:space="preserve">participated in a three-day May workshop on Quality Course Design for the Transition to Blackboard Ultra. </w:t>
      </w:r>
      <w:r>
        <w:rPr>
          <w:rFonts w:ascii="Arial" w:hAnsi="Arial" w:cs="Arial"/>
          <w:color w:val="000000" w:themeColor="text1"/>
        </w:rPr>
        <w:t xml:space="preserve">There were </w:t>
      </w:r>
      <w:r w:rsidRPr="006E0F0E">
        <w:rPr>
          <w:rFonts w:ascii="Arial" w:hAnsi="Arial" w:cs="Arial"/>
          <w:b/>
          <w:bCs/>
          <w:color w:val="000000" w:themeColor="text1"/>
        </w:rPr>
        <w:t>58 in-person</w:t>
      </w:r>
      <w:r>
        <w:rPr>
          <w:rFonts w:ascii="Arial" w:hAnsi="Arial" w:cs="Arial"/>
          <w:color w:val="000000" w:themeColor="text1"/>
        </w:rPr>
        <w:t xml:space="preserve"> and </w:t>
      </w:r>
      <w:r w:rsidRPr="006E0F0E">
        <w:rPr>
          <w:rFonts w:ascii="Arial" w:hAnsi="Arial" w:cs="Arial"/>
          <w:b/>
          <w:bCs/>
          <w:color w:val="000000" w:themeColor="text1"/>
        </w:rPr>
        <w:t>54 online synchronous</w:t>
      </w:r>
      <w:r>
        <w:rPr>
          <w:rFonts w:ascii="Arial" w:hAnsi="Arial" w:cs="Arial"/>
          <w:color w:val="000000" w:themeColor="text1"/>
        </w:rPr>
        <w:t xml:space="preserve"> attendees. </w:t>
      </w:r>
    </w:p>
    <w:p w14:paraId="6627FA7E" w14:textId="51B4E712" w:rsidR="00CA2F28" w:rsidRPr="00767C83" w:rsidRDefault="00CA2F28" w:rsidP="00CA2F28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t xml:space="preserve">TTaDA collaborated </w:t>
      </w:r>
      <w:r>
        <w:rPr>
          <w:rFonts w:ascii="Arial" w:eastAsia="Times New Roman" w:hAnsi="Arial" w:cs="Arial"/>
          <w:color w:val="000000" w:themeColor="text1"/>
        </w:rPr>
        <w:t xml:space="preserve">with campus partners </w:t>
      </w:r>
      <w:r w:rsidRPr="00767C83">
        <w:rPr>
          <w:rFonts w:ascii="Arial" w:eastAsia="Times New Roman" w:hAnsi="Arial" w:cs="Arial"/>
          <w:color w:val="000000" w:themeColor="text1"/>
        </w:rPr>
        <w:t xml:space="preserve">on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two orientation</w:t>
      </w:r>
      <w:r>
        <w:rPr>
          <w:rFonts w:ascii="Arial" w:eastAsia="Times New Roman" w:hAnsi="Arial" w:cs="Arial"/>
          <w:b/>
          <w:bCs/>
          <w:color w:val="000000" w:themeColor="text1"/>
        </w:rPr>
        <w:t xml:space="preserve"> sessions.</w:t>
      </w:r>
      <w:r w:rsidRPr="00767C83">
        <w:rPr>
          <w:rFonts w:ascii="Arial" w:eastAsia="Times New Roman" w:hAnsi="Arial" w:cs="Arial"/>
          <w:color w:val="000000" w:themeColor="text1"/>
        </w:rPr>
        <w:tab/>
      </w:r>
    </w:p>
    <w:p w14:paraId="26C19A47" w14:textId="404E0EC2" w:rsidR="00CA2F28" w:rsidRPr="00767C83" w:rsidRDefault="00CA2F28" w:rsidP="00CA2F28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46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Participants at New Faculty Orientation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1C6342F" w14:textId="2CF08393" w:rsidR="006E0F0E" w:rsidRDefault="00CA2F28" w:rsidP="00CA2F28">
      <w:pPr>
        <w:pStyle w:val="ListParagraph"/>
        <w:numPr>
          <w:ilvl w:val="0"/>
          <w:numId w:val="11"/>
        </w:numPr>
        <w:spacing w:after="36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110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Attendees at the Graduate Teaching Assistant Orientation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156C172" w14:textId="755D861E" w:rsidR="00CA2F28" w:rsidRPr="00767C83" w:rsidRDefault="00CA2F28" w:rsidP="00CA2F28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t xml:space="preserve">TTaDA provides system administration and support for UND’s academic technologies including: Blackboard, Zoom, YuJa, VoiceThread, Qualtrics, and more. In </w:t>
      </w:r>
      <w:r>
        <w:rPr>
          <w:rFonts w:ascii="Arial" w:eastAsia="Times New Roman" w:hAnsi="Arial" w:cs="Arial"/>
          <w:color w:val="000000" w:themeColor="text1"/>
        </w:rPr>
        <w:t>2025</w:t>
      </w:r>
      <w:r w:rsidRPr="00767C83">
        <w:rPr>
          <w:rFonts w:ascii="Arial" w:eastAsia="Times New Roman" w:hAnsi="Arial" w:cs="Arial"/>
          <w:color w:val="000000" w:themeColor="text1"/>
        </w:rPr>
        <w:t xml:space="preserve">, our academic technology team handled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5,8</w:t>
      </w:r>
      <w:r>
        <w:rPr>
          <w:rFonts w:ascii="Arial" w:eastAsia="Times New Roman" w:hAnsi="Arial" w:cs="Arial"/>
          <w:b/>
          <w:bCs/>
          <w:color w:val="000000" w:themeColor="text1"/>
        </w:rPr>
        <w:t>33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tickets</w:t>
      </w:r>
      <w:r w:rsidRPr="00767C83">
        <w:rPr>
          <w:rFonts w:ascii="Arial" w:eastAsia="Times New Roman" w:hAnsi="Arial" w:cs="Arial"/>
          <w:color w:val="000000" w:themeColor="text1"/>
        </w:rPr>
        <w:t>.</w:t>
      </w:r>
    </w:p>
    <w:p w14:paraId="7847DD7F" w14:textId="40373FB8" w:rsidR="00CA2F28" w:rsidRPr="00767C83" w:rsidRDefault="00CA2F28" w:rsidP="00CA2F28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2,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813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(48%):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Blackboard Requests</w:t>
      </w:r>
    </w:p>
    <w:p w14:paraId="78093BFC" w14:textId="4F53A5C8" w:rsidR="00CA2F28" w:rsidRPr="00767C83" w:rsidRDefault="00CA2F28" w:rsidP="00CA2F28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1,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125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(19%):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TTaDA General</w:t>
      </w:r>
    </w:p>
    <w:p w14:paraId="154F18AD" w14:textId="3AC9B61D" w:rsidR="00CA2F28" w:rsidRPr="00767C83" w:rsidRDefault="00CA2F28" w:rsidP="00CA2F28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1,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144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20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%):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Deprovisioning</w:t>
      </w:r>
    </w:p>
    <w:p w14:paraId="16726E81" w14:textId="0C6E58A0" w:rsidR="00CA2F28" w:rsidRPr="00767C83" w:rsidRDefault="00CA2F28" w:rsidP="00CA2F28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507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(9%):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Blackboard Administration</w:t>
      </w:r>
    </w:p>
    <w:p w14:paraId="3F06138B" w14:textId="5C1F7D90" w:rsidR="00CA2F28" w:rsidRPr="00767C83" w:rsidRDefault="00CA2F28" w:rsidP="00CA2F28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160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%):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Zoom</w:t>
      </w:r>
    </w:p>
    <w:p w14:paraId="67289CAD" w14:textId="77777777" w:rsidR="00CA2F28" w:rsidRPr="00767C83" w:rsidRDefault="00CA2F28" w:rsidP="00CA2F28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110 (2%):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Proctoring</w:t>
      </w:r>
    </w:p>
    <w:p w14:paraId="1C0F893E" w14:textId="0EFD3B60" w:rsidR="00CA2F28" w:rsidRPr="00767C83" w:rsidRDefault="00CA2F28" w:rsidP="00CA2F28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51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(1%):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YuJa</w:t>
      </w:r>
    </w:p>
    <w:p w14:paraId="1B10D4AF" w14:textId="226861B1" w:rsidR="00CA2F28" w:rsidRPr="00767C83" w:rsidRDefault="00CA2F28" w:rsidP="00CA2F28">
      <w:pPr>
        <w:pStyle w:val="ListParagraph"/>
        <w:numPr>
          <w:ilvl w:val="0"/>
          <w:numId w:val="12"/>
        </w:numPr>
        <w:spacing w:after="36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33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(1%):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Other (Qualtrics, Vevox,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Proctoring, Simple Syllabus, 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>etc.)</w:t>
      </w:r>
    </w:p>
    <w:p w14:paraId="30E4AFDB" w14:textId="7C151BA3" w:rsidR="00CA2F28" w:rsidRPr="00621677" w:rsidRDefault="00CA2F28" w:rsidP="00CA2F28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621677">
        <w:rPr>
          <w:rFonts w:ascii="Arial" w:eastAsia="Times New Roman" w:hAnsi="Arial" w:cs="Arial"/>
          <w:color w:val="000000" w:themeColor="text1"/>
        </w:rPr>
        <w:lastRenderedPageBreak/>
        <w:t xml:space="preserve">Instructional Designers had </w:t>
      </w:r>
      <w:r w:rsidRPr="00621677">
        <w:rPr>
          <w:rFonts w:ascii="Arial" w:eastAsia="Times New Roman" w:hAnsi="Arial" w:cs="Arial"/>
          <w:b/>
          <w:bCs/>
          <w:color w:val="000000" w:themeColor="text1"/>
        </w:rPr>
        <w:t>950</w:t>
      </w:r>
      <w:r w:rsidRPr="00621677">
        <w:rPr>
          <w:rFonts w:ascii="Arial" w:eastAsia="Times New Roman" w:hAnsi="Arial" w:cs="Arial"/>
          <w:b/>
          <w:bCs/>
          <w:color w:val="000000" w:themeColor="text1"/>
        </w:rPr>
        <w:t>+ consultations</w:t>
      </w:r>
      <w:r w:rsidRPr="00621677">
        <w:rPr>
          <w:rFonts w:ascii="Arial" w:eastAsia="Times New Roman" w:hAnsi="Arial" w:cs="Arial"/>
          <w:color w:val="000000" w:themeColor="text1"/>
        </w:rPr>
        <w:t xml:space="preserve"> with faculty and GTAs through one-on-one meetings, department workshops, Zoom/Teams sessions, </w:t>
      </w:r>
      <w:r w:rsidRPr="00621677">
        <w:rPr>
          <w:rFonts w:ascii="Arial" w:eastAsia="Times New Roman" w:hAnsi="Arial" w:cs="Arial"/>
          <w:color w:val="000000" w:themeColor="text1"/>
        </w:rPr>
        <w:t>emails, and</w:t>
      </w:r>
      <w:r w:rsidRPr="00621677">
        <w:rPr>
          <w:rFonts w:ascii="Arial" w:eastAsia="Times New Roman" w:hAnsi="Arial" w:cs="Arial"/>
          <w:color w:val="000000" w:themeColor="text1"/>
        </w:rPr>
        <w:t xml:space="preserve"> phone calls. Additionally, in </w:t>
      </w:r>
      <w:r w:rsidRPr="00621677">
        <w:rPr>
          <w:rFonts w:ascii="Arial" w:eastAsia="Times New Roman" w:hAnsi="Arial" w:cs="Arial"/>
          <w:color w:val="000000" w:themeColor="text1"/>
        </w:rPr>
        <w:t>2025</w:t>
      </w:r>
      <w:r w:rsidRPr="00621677">
        <w:rPr>
          <w:rFonts w:ascii="Arial" w:eastAsia="Times New Roman" w:hAnsi="Arial" w:cs="Arial"/>
          <w:color w:val="000000" w:themeColor="text1"/>
        </w:rPr>
        <w:t xml:space="preserve"> the ID team:</w:t>
      </w:r>
    </w:p>
    <w:p w14:paraId="6A2932EE" w14:textId="6C7044C8" w:rsidR="00CA2F28" w:rsidRPr="00621677" w:rsidRDefault="00CA2F28" w:rsidP="00CA2F2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A0A0A"/>
          <w:sz w:val="24"/>
          <w:szCs w:val="24"/>
        </w:rPr>
      </w:pPr>
      <w:r w:rsidRPr="00621677">
        <w:rPr>
          <w:rFonts w:ascii="Arial" w:hAnsi="Arial" w:cs="Arial"/>
          <w:color w:val="0A0A0A"/>
          <w:sz w:val="24"/>
          <w:szCs w:val="24"/>
        </w:rPr>
        <w:t xml:space="preserve">Revised our </w:t>
      </w:r>
      <w:r w:rsidRPr="00621677">
        <w:rPr>
          <w:rFonts w:ascii="Arial" w:hAnsi="Arial" w:cs="Arial"/>
          <w:b/>
          <w:bCs/>
          <w:color w:val="000000"/>
          <w:sz w:val="24"/>
          <w:szCs w:val="24"/>
        </w:rPr>
        <w:t>Best Practices in Course Design</w:t>
      </w:r>
      <w:r w:rsidRPr="0062167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21677">
        <w:rPr>
          <w:rFonts w:ascii="Arial" w:hAnsi="Arial" w:cs="Arial"/>
          <w:color w:val="0A0A0A"/>
          <w:sz w:val="24"/>
          <w:szCs w:val="24"/>
        </w:rPr>
        <w:t>self-paced Blackboard</w:t>
      </w:r>
      <w:r w:rsidRPr="00621677">
        <w:rPr>
          <w:rFonts w:ascii="Arial" w:hAnsi="Arial" w:cs="Arial"/>
          <w:color w:val="0A0A0A"/>
          <w:sz w:val="24"/>
          <w:szCs w:val="24"/>
        </w:rPr>
        <w:t xml:space="preserve"> </w:t>
      </w:r>
      <w:r w:rsidRPr="00621677">
        <w:rPr>
          <w:rFonts w:ascii="Arial" w:hAnsi="Arial" w:cs="Arial"/>
          <w:color w:val="0A0A0A"/>
          <w:sz w:val="24"/>
          <w:szCs w:val="24"/>
        </w:rPr>
        <w:t xml:space="preserve">site for </w:t>
      </w:r>
      <w:r w:rsidRPr="00621677">
        <w:rPr>
          <w:rFonts w:ascii="Arial" w:hAnsi="Arial" w:cs="Arial"/>
          <w:color w:val="0A0A0A"/>
          <w:sz w:val="24"/>
          <w:szCs w:val="24"/>
        </w:rPr>
        <w:t>relaunch</w:t>
      </w:r>
      <w:r w:rsidRPr="00621677">
        <w:rPr>
          <w:rFonts w:ascii="Arial" w:hAnsi="Arial" w:cs="Arial"/>
          <w:color w:val="0A0A0A"/>
          <w:sz w:val="24"/>
          <w:szCs w:val="24"/>
        </w:rPr>
        <w:t xml:space="preserve"> during our May</w:t>
      </w:r>
      <w:r w:rsidRPr="00621677">
        <w:rPr>
          <w:rFonts w:ascii="Arial" w:hAnsi="Arial" w:cs="Arial"/>
          <w:color w:val="0A0A0A"/>
          <w:sz w:val="24"/>
          <w:szCs w:val="24"/>
        </w:rPr>
        <w:t xml:space="preserve"> </w:t>
      </w:r>
      <w:r w:rsidRPr="00621677">
        <w:rPr>
          <w:rFonts w:ascii="Arial" w:hAnsi="Arial" w:cs="Arial"/>
          <w:color w:val="0A0A0A"/>
          <w:sz w:val="24"/>
          <w:szCs w:val="24"/>
        </w:rPr>
        <w:t>Workshop.</w:t>
      </w:r>
    </w:p>
    <w:p w14:paraId="45A8E292" w14:textId="5E3991B4" w:rsidR="00CA2F28" w:rsidRPr="00621677" w:rsidRDefault="00CA2F28" w:rsidP="00CA2F2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21677">
        <w:rPr>
          <w:rFonts w:ascii="Arial" w:hAnsi="Arial" w:cs="Arial"/>
          <w:color w:val="0A0A0A"/>
          <w:sz w:val="24"/>
          <w:szCs w:val="24"/>
        </w:rPr>
        <w:t xml:space="preserve">Launched a new self-paced Blackboard site on </w:t>
      </w:r>
      <w:r w:rsidRPr="00621677">
        <w:rPr>
          <w:rFonts w:ascii="Arial" w:hAnsi="Arial" w:cs="Arial"/>
          <w:b/>
          <w:bCs/>
          <w:color w:val="000000"/>
          <w:sz w:val="24"/>
          <w:szCs w:val="24"/>
        </w:rPr>
        <w:t>Digital Accessibility for</w:t>
      </w:r>
      <w:r w:rsidRPr="0062167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21677">
        <w:rPr>
          <w:rFonts w:ascii="Arial" w:hAnsi="Arial" w:cs="Arial"/>
          <w:b/>
          <w:bCs/>
          <w:color w:val="000000"/>
          <w:sz w:val="24"/>
          <w:szCs w:val="24"/>
        </w:rPr>
        <w:t>Teaching &amp; Learning</w:t>
      </w:r>
      <w:r w:rsidRPr="00621677">
        <w:rPr>
          <w:rFonts w:ascii="Arial" w:hAnsi="Arial" w:cs="Arial"/>
          <w:b/>
          <w:bCs/>
          <w:color w:val="0A0A0A"/>
          <w:sz w:val="24"/>
          <w:szCs w:val="24"/>
        </w:rPr>
        <w:t>.</w:t>
      </w:r>
    </w:p>
    <w:p w14:paraId="1C34D4EA" w14:textId="24913C4F" w:rsidR="00CA2F28" w:rsidRPr="00621677" w:rsidRDefault="00CA2F28" w:rsidP="00CA2F2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A0A0A"/>
          <w:sz w:val="24"/>
          <w:szCs w:val="24"/>
        </w:rPr>
      </w:pPr>
      <w:r w:rsidRPr="00621677">
        <w:rPr>
          <w:rFonts w:ascii="Arial" w:hAnsi="Arial" w:cs="Arial"/>
          <w:color w:val="0A0A0A"/>
          <w:sz w:val="24"/>
          <w:szCs w:val="24"/>
        </w:rPr>
        <w:t xml:space="preserve">Developed and led training for </w:t>
      </w:r>
      <w:r w:rsidRPr="00621677">
        <w:rPr>
          <w:rFonts w:ascii="Arial" w:hAnsi="Arial" w:cs="Arial"/>
          <w:b/>
          <w:bCs/>
          <w:color w:val="000000"/>
          <w:sz w:val="24"/>
          <w:szCs w:val="24"/>
        </w:rPr>
        <w:t>six Accessibility Champions</w:t>
      </w:r>
      <w:r w:rsidRPr="0062167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21677">
        <w:rPr>
          <w:rFonts w:ascii="Arial" w:hAnsi="Arial" w:cs="Arial"/>
          <w:color w:val="0A0A0A"/>
          <w:sz w:val="24"/>
          <w:szCs w:val="24"/>
        </w:rPr>
        <w:t>from</w:t>
      </w:r>
      <w:r w:rsidRPr="00621677">
        <w:rPr>
          <w:rFonts w:ascii="Arial" w:hAnsi="Arial" w:cs="Arial"/>
          <w:color w:val="0A0A0A"/>
          <w:sz w:val="24"/>
          <w:szCs w:val="24"/>
        </w:rPr>
        <w:t xml:space="preserve"> </w:t>
      </w:r>
      <w:r w:rsidRPr="00621677">
        <w:rPr>
          <w:rFonts w:ascii="Arial" w:hAnsi="Arial" w:cs="Arial"/>
          <w:b/>
          <w:bCs/>
          <w:color w:val="000000"/>
          <w:sz w:val="24"/>
          <w:szCs w:val="24"/>
        </w:rPr>
        <w:t>five di</w:t>
      </w:r>
      <w:r w:rsidRPr="00621677">
        <w:rPr>
          <w:rFonts w:ascii="Arial" w:hAnsi="Arial" w:cs="Arial"/>
          <w:b/>
          <w:bCs/>
          <w:color w:val="000000"/>
          <w:sz w:val="24"/>
          <w:szCs w:val="24"/>
        </w:rPr>
        <w:t>ff</w:t>
      </w:r>
      <w:r w:rsidRPr="00621677">
        <w:rPr>
          <w:rFonts w:ascii="Arial" w:hAnsi="Arial" w:cs="Arial"/>
          <w:b/>
          <w:bCs/>
          <w:color w:val="000000"/>
          <w:sz w:val="24"/>
          <w:szCs w:val="24"/>
        </w:rPr>
        <w:t>erent colleges</w:t>
      </w:r>
      <w:r w:rsidRPr="00621677">
        <w:rPr>
          <w:rFonts w:ascii="Arial" w:hAnsi="Arial" w:cs="Arial"/>
          <w:b/>
          <w:bCs/>
          <w:color w:val="0A0A0A"/>
          <w:sz w:val="24"/>
          <w:szCs w:val="24"/>
        </w:rPr>
        <w:t>.</w:t>
      </w:r>
    </w:p>
    <w:p w14:paraId="31D8D0E0" w14:textId="500951C1" w:rsidR="00CA2F28" w:rsidRPr="00621677" w:rsidRDefault="00CA2F28" w:rsidP="00CA2F2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A0A0A"/>
          <w:sz w:val="24"/>
          <w:szCs w:val="24"/>
        </w:rPr>
      </w:pPr>
      <w:r w:rsidRPr="00621677">
        <w:rPr>
          <w:rFonts w:ascii="Arial" w:hAnsi="Arial" w:cs="Arial"/>
          <w:color w:val="0A0A0A"/>
          <w:sz w:val="24"/>
          <w:szCs w:val="24"/>
        </w:rPr>
        <w:t xml:space="preserve">Issued the </w:t>
      </w:r>
      <w:r w:rsidRPr="00621677">
        <w:rPr>
          <w:rFonts w:ascii="Arial" w:hAnsi="Arial" w:cs="Arial"/>
          <w:b/>
          <w:bCs/>
          <w:color w:val="000000"/>
          <w:sz w:val="24"/>
          <w:szCs w:val="24"/>
        </w:rPr>
        <w:t xml:space="preserve">Course Quality Verification Mark </w:t>
      </w:r>
      <w:r w:rsidRPr="00621677">
        <w:rPr>
          <w:rFonts w:ascii="Arial" w:hAnsi="Arial" w:cs="Arial"/>
          <w:b/>
          <w:bCs/>
          <w:color w:val="0A0A0A"/>
          <w:sz w:val="24"/>
          <w:szCs w:val="24"/>
        </w:rPr>
        <w:t xml:space="preserve">to </w:t>
      </w:r>
      <w:r w:rsidRPr="00621677">
        <w:rPr>
          <w:rFonts w:ascii="Arial" w:hAnsi="Arial" w:cs="Arial"/>
          <w:b/>
          <w:bCs/>
          <w:color w:val="000000"/>
          <w:sz w:val="24"/>
          <w:szCs w:val="24"/>
        </w:rPr>
        <w:t>four online courses</w:t>
      </w:r>
      <w:r w:rsidRPr="00621677">
        <w:rPr>
          <w:rFonts w:ascii="Arial" w:hAnsi="Arial" w:cs="Arial"/>
          <w:b/>
          <w:bCs/>
          <w:color w:val="0A0A0A"/>
          <w:sz w:val="24"/>
          <w:szCs w:val="24"/>
        </w:rPr>
        <w:t>.</w:t>
      </w:r>
    </w:p>
    <w:p w14:paraId="445FD5FD" w14:textId="59379311" w:rsidR="00CA2F28" w:rsidRPr="00621677" w:rsidRDefault="00CA2F28" w:rsidP="00CA2F2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621677">
        <w:rPr>
          <w:rFonts w:ascii="Arial" w:hAnsi="Arial" w:cs="Arial"/>
          <w:color w:val="0A0A0A"/>
          <w:sz w:val="24"/>
          <w:szCs w:val="24"/>
        </w:rPr>
        <w:t xml:space="preserve">Presented on </w:t>
      </w:r>
      <w:r w:rsidRPr="00621677">
        <w:rPr>
          <w:rFonts w:ascii="Arial" w:hAnsi="Arial" w:cs="Arial"/>
          <w:b/>
          <w:bCs/>
          <w:color w:val="000000"/>
          <w:sz w:val="24"/>
          <w:szCs w:val="24"/>
        </w:rPr>
        <w:t>Quality Implementation at UND</w:t>
      </w:r>
      <w:r w:rsidRPr="0062167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21677">
        <w:rPr>
          <w:rFonts w:ascii="Arial" w:hAnsi="Arial" w:cs="Arial"/>
          <w:color w:val="0A0A0A"/>
          <w:sz w:val="24"/>
          <w:szCs w:val="24"/>
        </w:rPr>
        <w:t xml:space="preserve">at </w:t>
      </w:r>
      <w:r w:rsidRPr="00621677">
        <w:rPr>
          <w:rFonts w:ascii="Arial" w:hAnsi="Arial" w:cs="Arial"/>
          <w:b/>
          <w:bCs/>
          <w:color w:val="000000"/>
          <w:sz w:val="24"/>
          <w:szCs w:val="24"/>
        </w:rPr>
        <w:t>three national</w:t>
      </w:r>
      <w:r w:rsidRPr="0062167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21677">
        <w:rPr>
          <w:rFonts w:ascii="Arial" w:hAnsi="Arial" w:cs="Arial"/>
          <w:b/>
          <w:bCs/>
          <w:color w:val="000000"/>
          <w:sz w:val="24"/>
          <w:szCs w:val="24"/>
        </w:rPr>
        <w:t>conferences</w:t>
      </w:r>
      <w:r w:rsidRPr="00621677">
        <w:rPr>
          <w:rFonts w:ascii="Arial" w:hAnsi="Arial" w:cs="Arial"/>
          <w:color w:val="0A0A0A"/>
          <w:sz w:val="24"/>
          <w:szCs w:val="24"/>
        </w:rPr>
        <w:t>.</w:t>
      </w:r>
    </w:p>
    <w:p w14:paraId="5ED81942" w14:textId="53735644" w:rsidR="00CA2F28" w:rsidRPr="00621677" w:rsidRDefault="00CA2F28" w:rsidP="00CA2F2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A0A0A"/>
          <w:sz w:val="24"/>
          <w:szCs w:val="24"/>
        </w:rPr>
      </w:pPr>
      <w:r w:rsidRPr="00621677">
        <w:rPr>
          <w:rFonts w:ascii="Arial" w:hAnsi="Arial" w:cs="Arial"/>
          <w:color w:val="0A0A0A"/>
          <w:sz w:val="24"/>
          <w:szCs w:val="24"/>
        </w:rPr>
        <w:t xml:space="preserve">Collaborated with NDUS to create a </w:t>
      </w:r>
      <w:r w:rsidRPr="00621677">
        <w:rPr>
          <w:rFonts w:ascii="Arial" w:hAnsi="Arial" w:cs="Arial"/>
          <w:b/>
          <w:bCs/>
          <w:color w:val="000000"/>
          <w:sz w:val="24"/>
          <w:szCs w:val="24"/>
        </w:rPr>
        <w:t>Quality Matters System</w:t>
      </w:r>
      <w:r w:rsidRPr="0062167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21677">
        <w:rPr>
          <w:rFonts w:ascii="Arial" w:hAnsi="Arial" w:cs="Arial"/>
          <w:color w:val="0A0A0A"/>
          <w:sz w:val="24"/>
          <w:szCs w:val="24"/>
        </w:rPr>
        <w:t>made up</w:t>
      </w:r>
      <w:r w:rsidRPr="00621677">
        <w:rPr>
          <w:rFonts w:ascii="Arial" w:hAnsi="Arial" w:cs="Arial"/>
          <w:color w:val="0A0A0A"/>
          <w:sz w:val="24"/>
          <w:szCs w:val="24"/>
        </w:rPr>
        <w:t xml:space="preserve"> </w:t>
      </w:r>
      <w:r w:rsidRPr="00621677">
        <w:rPr>
          <w:rFonts w:ascii="Arial" w:hAnsi="Arial" w:cs="Arial"/>
          <w:color w:val="0A0A0A"/>
          <w:sz w:val="24"/>
          <w:szCs w:val="24"/>
        </w:rPr>
        <w:t xml:space="preserve">of </w:t>
      </w:r>
      <w:r w:rsidRPr="00621677">
        <w:rPr>
          <w:rFonts w:ascii="Arial" w:hAnsi="Arial" w:cs="Arial"/>
          <w:b/>
          <w:bCs/>
          <w:color w:val="000000"/>
          <w:sz w:val="24"/>
          <w:szCs w:val="24"/>
        </w:rPr>
        <w:t>seven colleges/institutions</w:t>
      </w:r>
      <w:r w:rsidRPr="0062167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21677">
        <w:rPr>
          <w:rFonts w:ascii="Arial" w:hAnsi="Arial" w:cs="Arial"/>
          <w:color w:val="0A0A0A"/>
          <w:sz w:val="24"/>
          <w:szCs w:val="24"/>
        </w:rPr>
        <w:t>from across the state.</w:t>
      </w:r>
    </w:p>
    <w:p w14:paraId="7E636DA7" w14:textId="38557490" w:rsidR="00CA2F28" w:rsidRPr="00621677" w:rsidRDefault="00CA2F28" w:rsidP="00CA2F2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A0A0A"/>
          <w:sz w:val="24"/>
          <w:szCs w:val="24"/>
        </w:rPr>
      </w:pPr>
      <w:r w:rsidRPr="00621677">
        <w:rPr>
          <w:rFonts w:ascii="Arial" w:hAnsi="Arial" w:cs="Arial"/>
          <w:color w:val="0A0A0A"/>
          <w:sz w:val="24"/>
          <w:szCs w:val="24"/>
        </w:rPr>
        <w:t xml:space="preserve">Attended </w:t>
      </w:r>
      <w:r w:rsidRPr="00621677">
        <w:rPr>
          <w:rFonts w:ascii="Arial" w:hAnsi="Arial" w:cs="Arial"/>
          <w:b/>
          <w:bCs/>
          <w:color w:val="000000"/>
          <w:sz w:val="24"/>
          <w:szCs w:val="24"/>
        </w:rPr>
        <w:t>numerous department meetings</w:t>
      </w:r>
      <w:r w:rsidRPr="0062167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21677">
        <w:rPr>
          <w:rFonts w:ascii="Arial" w:hAnsi="Arial" w:cs="Arial"/>
          <w:color w:val="0A0A0A"/>
          <w:sz w:val="24"/>
          <w:szCs w:val="24"/>
        </w:rPr>
        <w:t>to discuss accessibility, the</w:t>
      </w:r>
      <w:r w:rsidRPr="00621677">
        <w:rPr>
          <w:rFonts w:ascii="Arial" w:hAnsi="Arial" w:cs="Arial"/>
          <w:color w:val="0A0A0A"/>
          <w:sz w:val="24"/>
          <w:szCs w:val="24"/>
        </w:rPr>
        <w:t xml:space="preserve"> </w:t>
      </w:r>
      <w:r w:rsidRPr="00621677">
        <w:rPr>
          <w:rFonts w:ascii="Arial" w:hAnsi="Arial" w:cs="Arial"/>
          <w:color w:val="0A0A0A"/>
          <w:sz w:val="24"/>
          <w:szCs w:val="24"/>
        </w:rPr>
        <w:t>Blackboard Ultra transition, and more.</w:t>
      </w:r>
    </w:p>
    <w:p w14:paraId="104A03C5" w14:textId="1B56480C" w:rsidR="00CA2F28" w:rsidRPr="00621677" w:rsidRDefault="00CA2F28" w:rsidP="00CA2F2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A0A0A"/>
          <w:sz w:val="24"/>
          <w:szCs w:val="24"/>
        </w:rPr>
      </w:pPr>
      <w:r w:rsidRPr="00621677">
        <w:rPr>
          <w:rFonts w:ascii="Arial" w:hAnsi="Arial" w:cs="Arial"/>
          <w:color w:val="0A0A0A"/>
          <w:sz w:val="24"/>
          <w:szCs w:val="24"/>
        </w:rPr>
        <w:t xml:space="preserve">Provided </w:t>
      </w:r>
      <w:r w:rsidRPr="00621677">
        <w:rPr>
          <w:rFonts w:ascii="Arial" w:hAnsi="Arial" w:cs="Arial"/>
          <w:b/>
          <w:bCs/>
          <w:color w:val="000000"/>
          <w:sz w:val="24"/>
          <w:szCs w:val="24"/>
        </w:rPr>
        <w:t>weekly in-person and/or virtual o</w:t>
      </w:r>
      <w:r w:rsidR="00621677" w:rsidRPr="00621677">
        <w:rPr>
          <w:rFonts w:ascii="Arial" w:hAnsi="Arial" w:cs="Arial"/>
          <w:b/>
          <w:bCs/>
          <w:color w:val="000000"/>
          <w:sz w:val="24"/>
          <w:szCs w:val="24"/>
        </w:rPr>
        <w:t>ffi</w:t>
      </w:r>
      <w:r w:rsidRPr="00621677">
        <w:rPr>
          <w:rFonts w:ascii="Arial" w:hAnsi="Arial" w:cs="Arial"/>
          <w:b/>
          <w:bCs/>
          <w:color w:val="000000"/>
          <w:sz w:val="24"/>
          <w:szCs w:val="24"/>
        </w:rPr>
        <w:t>ce hours</w:t>
      </w:r>
      <w:r w:rsidRPr="0062167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21677">
        <w:rPr>
          <w:rFonts w:ascii="Arial" w:hAnsi="Arial" w:cs="Arial"/>
          <w:color w:val="0A0A0A"/>
          <w:sz w:val="24"/>
          <w:szCs w:val="24"/>
        </w:rPr>
        <w:t>on Blackboard</w:t>
      </w:r>
      <w:r w:rsidRPr="00621677">
        <w:rPr>
          <w:rFonts w:ascii="Arial" w:hAnsi="Arial" w:cs="Arial"/>
          <w:color w:val="0A0A0A"/>
          <w:sz w:val="24"/>
          <w:szCs w:val="24"/>
        </w:rPr>
        <w:t xml:space="preserve"> </w:t>
      </w:r>
      <w:r w:rsidRPr="00621677">
        <w:rPr>
          <w:rFonts w:ascii="Arial" w:hAnsi="Arial" w:cs="Arial"/>
          <w:color w:val="0A0A0A"/>
          <w:sz w:val="24"/>
          <w:szCs w:val="24"/>
        </w:rPr>
        <w:t>Ultra and Digital Accessibility.</w:t>
      </w:r>
    </w:p>
    <w:p w14:paraId="0DD07632" w14:textId="11FED927" w:rsidR="00CA2F28" w:rsidRPr="00621677" w:rsidRDefault="00CA2F28" w:rsidP="00621677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360" w:line="276" w:lineRule="auto"/>
        <w:rPr>
          <w:rFonts w:ascii="Arial" w:eastAsiaTheme="minorHAnsi" w:hAnsi="Arial" w:cs="Arial"/>
          <w:color w:val="0A0A0A"/>
          <w:sz w:val="24"/>
          <w:szCs w:val="24"/>
        </w:rPr>
      </w:pPr>
      <w:r w:rsidRPr="00621677">
        <w:rPr>
          <w:rFonts w:ascii="Arial" w:hAnsi="Arial" w:cs="Arial"/>
          <w:color w:val="0A0A0A"/>
          <w:sz w:val="24"/>
          <w:szCs w:val="24"/>
        </w:rPr>
        <w:t xml:space="preserve">Reviewed over </w:t>
      </w:r>
      <w:r w:rsidRPr="00621677">
        <w:rPr>
          <w:rFonts w:ascii="Arial" w:hAnsi="Arial" w:cs="Arial"/>
          <w:b/>
          <w:bCs/>
          <w:color w:val="000000"/>
          <w:sz w:val="24"/>
          <w:szCs w:val="24"/>
        </w:rPr>
        <w:t>100 Blackboard Ultra sites</w:t>
      </w:r>
      <w:r w:rsidRPr="0062167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21677">
        <w:rPr>
          <w:rFonts w:ascii="Arial" w:hAnsi="Arial" w:cs="Arial"/>
          <w:color w:val="0A0A0A"/>
          <w:sz w:val="24"/>
          <w:szCs w:val="24"/>
        </w:rPr>
        <w:t>for course quality and</w:t>
      </w:r>
      <w:r w:rsidRPr="00621677">
        <w:rPr>
          <w:rFonts w:ascii="Arial" w:hAnsi="Arial" w:cs="Arial"/>
          <w:color w:val="0A0A0A"/>
          <w:sz w:val="24"/>
          <w:szCs w:val="24"/>
        </w:rPr>
        <w:t xml:space="preserve"> </w:t>
      </w:r>
      <w:r w:rsidRPr="00621677">
        <w:rPr>
          <w:rFonts w:ascii="Arial" w:hAnsi="Arial" w:cs="Arial"/>
          <w:color w:val="0A0A0A"/>
          <w:sz w:val="24"/>
          <w:szCs w:val="24"/>
        </w:rPr>
        <w:t>accessibility as part of the May Workshop on Quality Course Design.</w:t>
      </w:r>
    </w:p>
    <w:p w14:paraId="2BD08C2E" w14:textId="192F3E5D" w:rsidR="00CA2F28" w:rsidRDefault="00621677" w:rsidP="00621677">
      <w:pPr>
        <w:spacing w:after="36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33</w:t>
      </w:r>
      <w:r w:rsidRPr="00621677">
        <w:rPr>
          <w:rFonts w:ascii="Arial" w:hAnsi="Arial" w:cs="Arial"/>
          <w:b/>
          <w:bCs/>
          <w:color w:val="000000" w:themeColor="text1"/>
        </w:rPr>
        <w:t xml:space="preserve"> faculty &amp; staff</w:t>
      </w:r>
      <w:r w:rsidRPr="00621677">
        <w:rPr>
          <w:rFonts w:ascii="Arial" w:hAnsi="Arial" w:cs="Arial"/>
          <w:color w:val="000000" w:themeColor="text1"/>
        </w:rPr>
        <w:t xml:space="preserve"> used the Digital Media Studio to create </w:t>
      </w:r>
      <w:r>
        <w:rPr>
          <w:rFonts w:ascii="Arial" w:hAnsi="Arial" w:cs="Arial"/>
          <w:b/>
          <w:bCs/>
          <w:color w:val="000000" w:themeColor="text1"/>
        </w:rPr>
        <w:t>108</w:t>
      </w:r>
      <w:r w:rsidRPr="00621677">
        <w:rPr>
          <w:rFonts w:ascii="Arial" w:hAnsi="Arial" w:cs="Arial"/>
          <w:b/>
          <w:bCs/>
          <w:color w:val="000000" w:themeColor="text1"/>
        </w:rPr>
        <w:t xml:space="preserve"> recording sessions</w:t>
      </w:r>
      <w:r w:rsidRPr="00621677">
        <w:rPr>
          <w:rFonts w:ascii="Arial" w:hAnsi="Arial" w:cs="Arial"/>
          <w:color w:val="000000" w:themeColor="text1"/>
        </w:rPr>
        <w:t xml:space="preserve"> and over </w:t>
      </w:r>
      <w:r>
        <w:rPr>
          <w:rFonts w:ascii="Arial" w:hAnsi="Arial" w:cs="Arial"/>
          <w:b/>
          <w:bCs/>
          <w:color w:val="000000" w:themeColor="text1"/>
        </w:rPr>
        <w:t>227</w:t>
      </w:r>
      <w:r w:rsidRPr="00621677">
        <w:rPr>
          <w:rFonts w:ascii="Arial" w:hAnsi="Arial" w:cs="Arial"/>
          <w:b/>
          <w:bCs/>
          <w:color w:val="000000" w:themeColor="text1"/>
        </w:rPr>
        <w:t xml:space="preserve"> hours of video</w:t>
      </w:r>
      <w:r w:rsidRPr="00621677">
        <w:rPr>
          <w:rFonts w:ascii="Arial" w:hAnsi="Arial" w:cs="Arial"/>
          <w:color w:val="000000" w:themeColor="text1"/>
        </w:rPr>
        <w:t xml:space="preserve">. This was a </w:t>
      </w:r>
      <w:r>
        <w:rPr>
          <w:rFonts w:ascii="Arial" w:hAnsi="Arial" w:cs="Arial"/>
          <w:b/>
          <w:bCs/>
          <w:color w:val="000000" w:themeColor="text1"/>
        </w:rPr>
        <w:t>7</w:t>
      </w:r>
      <w:r w:rsidRPr="00621677">
        <w:rPr>
          <w:rFonts w:ascii="Arial" w:hAnsi="Arial" w:cs="Arial"/>
          <w:b/>
          <w:bCs/>
          <w:color w:val="000000" w:themeColor="text1"/>
        </w:rPr>
        <w:t>% increase</w:t>
      </w:r>
      <w:r w:rsidRPr="00621677">
        <w:rPr>
          <w:rFonts w:ascii="Arial" w:hAnsi="Arial" w:cs="Arial"/>
          <w:color w:val="000000" w:themeColor="text1"/>
        </w:rPr>
        <w:t xml:space="preserve"> in the number of recording sessions from </w:t>
      </w:r>
      <w:r>
        <w:rPr>
          <w:rFonts w:ascii="Arial" w:hAnsi="Arial" w:cs="Arial"/>
          <w:color w:val="000000" w:themeColor="text1"/>
        </w:rPr>
        <w:t>2024</w:t>
      </w:r>
      <w:r w:rsidRPr="00621677">
        <w:rPr>
          <w:rFonts w:ascii="Arial" w:hAnsi="Arial" w:cs="Arial"/>
          <w:color w:val="000000" w:themeColor="text1"/>
        </w:rPr>
        <w:t>.</w:t>
      </w:r>
    </w:p>
    <w:p w14:paraId="4CD2DD1F" w14:textId="64E791C0" w:rsidR="00621677" w:rsidRPr="00767C83" w:rsidRDefault="00621677" w:rsidP="00621677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t xml:space="preserve">The Writing Center had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1,</w:t>
      </w:r>
      <w:r>
        <w:rPr>
          <w:rFonts w:ascii="Arial" w:eastAsia="Times New Roman" w:hAnsi="Arial" w:cs="Arial"/>
          <w:b/>
          <w:bCs/>
          <w:color w:val="000000" w:themeColor="text1"/>
        </w:rPr>
        <w:t>311</w:t>
      </w:r>
      <w:r w:rsidRPr="00767C83">
        <w:rPr>
          <w:rFonts w:ascii="Arial" w:eastAsia="Times New Roman" w:hAnsi="Arial" w:cs="Arial"/>
          <w:color w:val="000000" w:themeColor="text1"/>
        </w:rPr>
        <w:t xml:space="preserve"> appointments, </w:t>
      </w:r>
      <w:r>
        <w:rPr>
          <w:rFonts w:ascii="Arial" w:eastAsia="Times New Roman" w:hAnsi="Arial" w:cs="Arial"/>
          <w:b/>
          <w:bCs/>
          <w:color w:val="000000" w:themeColor="text1"/>
        </w:rPr>
        <w:t>657</w:t>
      </w:r>
      <w:r w:rsidRPr="00767C83">
        <w:rPr>
          <w:rFonts w:ascii="Arial" w:eastAsia="Times New Roman" w:hAnsi="Arial" w:cs="Arial"/>
          <w:color w:val="000000" w:themeColor="text1"/>
        </w:rPr>
        <w:t xml:space="preserve"> clients from </w:t>
      </w:r>
      <w:r>
        <w:rPr>
          <w:rFonts w:ascii="Arial" w:eastAsia="Times New Roman" w:hAnsi="Arial" w:cs="Arial"/>
          <w:b/>
          <w:bCs/>
          <w:color w:val="000000" w:themeColor="text1"/>
        </w:rPr>
        <w:t>81</w:t>
      </w:r>
      <w:r w:rsidRPr="00767C83">
        <w:rPr>
          <w:rFonts w:ascii="Arial" w:eastAsia="Times New Roman" w:hAnsi="Arial" w:cs="Arial"/>
          <w:color w:val="000000" w:themeColor="text1"/>
        </w:rPr>
        <w:t xml:space="preserve"> programs.</w:t>
      </w:r>
    </w:p>
    <w:p w14:paraId="5079D0CB" w14:textId="08DEEA52" w:rsidR="00621677" w:rsidRPr="00767C83" w:rsidRDefault="00621677" w:rsidP="00621677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Faculty</w:t>
      </w:r>
    </w:p>
    <w:p w14:paraId="6C4BD01D" w14:textId="68FFEE99" w:rsidR="00621677" w:rsidRPr="00767C83" w:rsidRDefault="00621677" w:rsidP="00621677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391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Freshman</w:t>
      </w:r>
    </w:p>
    <w:p w14:paraId="337BD69B" w14:textId="55F50785" w:rsidR="00621677" w:rsidRPr="00767C83" w:rsidRDefault="00621677" w:rsidP="00621677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472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Graduate Students</w:t>
      </w:r>
    </w:p>
    <w:p w14:paraId="30E4CBB4" w14:textId="450067A9" w:rsidR="00621677" w:rsidRPr="00767C83" w:rsidRDefault="00621677" w:rsidP="00621677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137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Juniors</w:t>
      </w:r>
    </w:p>
    <w:p w14:paraId="54679899" w14:textId="5B60704B" w:rsidR="00621677" w:rsidRPr="00767C83" w:rsidRDefault="00621677" w:rsidP="00621677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128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Seniors</w:t>
      </w:r>
    </w:p>
    <w:p w14:paraId="2556081D" w14:textId="0400F519" w:rsidR="00621677" w:rsidRPr="00767C83" w:rsidRDefault="00621677" w:rsidP="00621677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160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Sophomores</w:t>
      </w:r>
    </w:p>
    <w:p w14:paraId="708214E7" w14:textId="1CDD91D4" w:rsidR="00621677" w:rsidRPr="00767C83" w:rsidRDefault="00621677" w:rsidP="00621677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19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from Staff</w:t>
      </w:r>
    </w:p>
    <w:p w14:paraId="0536E28C" w14:textId="334ACB48" w:rsidR="00621677" w:rsidRPr="00621677" w:rsidRDefault="00621677" w:rsidP="00621677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  <w:iCs/>
          <w:color w:val="0A0A0A"/>
          <w:sz w:val="22"/>
          <w:szCs w:val="22"/>
        </w:rPr>
      </w:pPr>
      <w:r w:rsidRPr="00621677">
        <w:rPr>
          <w:rFonts w:ascii="Arial" w:hAnsi="Arial" w:cs="Arial"/>
          <w:i/>
          <w:iCs/>
          <w:color w:val="0A0A0A"/>
          <w:sz w:val="22"/>
          <w:szCs w:val="22"/>
        </w:rPr>
        <w:t>"I had the best time and most attentive [consultant] helping me. I was able to work through my</w:t>
      </w:r>
      <w:r>
        <w:rPr>
          <w:rFonts w:ascii="Arial" w:hAnsi="Arial" w:cs="Arial"/>
          <w:i/>
          <w:iCs/>
          <w:color w:val="0A0A0A"/>
          <w:sz w:val="22"/>
          <w:szCs w:val="22"/>
        </w:rPr>
        <w:t xml:space="preserve"> </w:t>
      </w:r>
      <w:r w:rsidRPr="00621677">
        <w:rPr>
          <w:rFonts w:ascii="Arial" w:hAnsi="Arial" w:cs="Arial"/>
          <w:i/>
          <w:iCs/>
          <w:color w:val="0A0A0A"/>
          <w:sz w:val="22"/>
          <w:szCs w:val="22"/>
        </w:rPr>
        <w:t>thoughts and ideas while clarifying my essay."</w:t>
      </w:r>
    </w:p>
    <w:p w14:paraId="259DC6FD" w14:textId="00C163E2" w:rsidR="00621677" w:rsidRPr="00621677" w:rsidRDefault="00621677" w:rsidP="00621677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  <w:iCs/>
          <w:color w:val="0A0A0A"/>
          <w:sz w:val="22"/>
          <w:szCs w:val="22"/>
        </w:rPr>
      </w:pPr>
      <w:r w:rsidRPr="00621677">
        <w:rPr>
          <w:rFonts w:ascii="Arial" w:hAnsi="Arial" w:cs="Arial"/>
          <w:i/>
          <w:iCs/>
          <w:color w:val="0A0A0A"/>
          <w:sz w:val="22"/>
          <w:szCs w:val="22"/>
        </w:rPr>
        <w:t>"Your staff has been truly wonderful! They offer great suggestions, helpful tips, and friendly</w:t>
      </w:r>
      <w:r>
        <w:rPr>
          <w:rFonts w:ascii="Arial" w:hAnsi="Arial" w:cs="Arial"/>
          <w:i/>
          <w:iCs/>
          <w:color w:val="0A0A0A"/>
          <w:sz w:val="22"/>
          <w:szCs w:val="22"/>
        </w:rPr>
        <w:t xml:space="preserve"> </w:t>
      </w:r>
      <w:r w:rsidRPr="00621677">
        <w:rPr>
          <w:rFonts w:ascii="Arial" w:hAnsi="Arial" w:cs="Arial"/>
          <w:i/>
          <w:iCs/>
          <w:color w:val="0A0A0A"/>
          <w:sz w:val="22"/>
          <w:szCs w:val="22"/>
        </w:rPr>
        <w:t>feedback."</w:t>
      </w:r>
    </w:p>
    <w:p w14:paraId="30E79F3E" w14:textId="77777777" w:rsidR="00621677" w:rsidRPr="00621677" w:rsidRDefault="00621677" w:rsidP="00621677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i/>
          <w:iCs/>
          <w:color w:val="0A0A0A"/>
          <w:sz w:val="22"/>
          <w:szCs w:val="22"/>
        </w:rPr>
      </w:pPr>
      <w:r w:rsidRPr="00621677">
        <w:rPr>
          <w:rFonts w:ascii="Arial" w:hAnsi="Arial" w:cs="Arial"/>
          <w:i/>
          <w:iCs/>
          <w:color w:val="0A0A0A"/>
          <w:sz w:val="22"/>
          <w:szCs w:val="22"/>
        </w:rPr>
        <w:t>"This program is amazing! You guys are so incredible and generous!"</w:t>
      </w:r>
    </w:p>
    <w:p w14:paraId="1C26889B" w14:textId="45A8AB08" w:rsidR="00621677" w:rsidRDefault="00621677" w:rsidP="00621677">
      <w:pPr>
        <w:autoSpaceDE w:val="0"/>
        <w:autoSpaceDN w:val="0"/>
        <w:adjustRightInd w:val="0"/>
        <w:spacing w:after="360" w:line="276" w:lineRule="auto"/>
        <w:rPr>
          <w:rFonts w:ascii="Arial" w:hAnsi="Arial" w:cs="Arial"/>
          <w:i/>
          <w:iCs/>
          <w:color w:val="0A0A0A"/>
          <w:sz w:val="22"/>
          <w:szCs w:val="22"/>
        </w:rPr>
      </w:pPr>
      <w:r w:rsidRPr="00621677">
        <w:rPr>
          <w:rFonts w:ascii="Arial" w:hAnsi="Arial" w:cs="Arial"/>
          <w:i/>
          <w:iCs/>
          <w:color w:val="0A0A0A"/>
          <w:sz w:val="22"/>
          <w:szCs w:val="22"/>
        </w:rPr>
        <w:t>"Really good help. Was surprised by what an impact feedback could give me. Had the feeling that the</w:t>
      </w:r>
      <w:r>
        <w:rPr>
          <w:rFonts w:ascii="Arial" w:hAnsi="Arial" w:cs="Arial"/>
          <w:i/>
          <w:iCs/>
          <w:color w:val="0A0A0A"/>
          <w:sz w:val="22"/>
          <w:szCs w:val="22"/>
        </w:rPr>
        <w:t xml:space="preserve"> </w:t>
      </w:r>
      <w:r w:rsidRPr="00621677">
        <w:rPr>
          <w:rFonts w:ascii="Arial" w:hAnsi="Arial" w:cs="Arial"/>
          <w:i/>
          <w:iCs/>
          <w:color w:val="0A0A0A"/>
          <w:sz w:val="22"/>
          <w:szCs w:val="22"/>
        </w:rPr>
        <w:t>[consultant] tried and wanted [me] to improve in my Case Study!"</w:t>
      </w:r>
    </w:p>
    <w:p w14:paraId="41E221F5" w14:textId="195FE6A8" w:rsidR="00621677" w:rsidRDefault="00621677" w:rsidP="00621677">
      <w:pPr>
        <w:spacing w:after="360"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color w:val="000000" w:themeColor="text1"/>
        </w:rPr>
        <w:lastRenderedPageBreak/>
        <w:t xml:space="preserve">Conferences, Camps &amp; Events coordinated </w:t>
      </w:r>
      <w:r>
        <w:rPr>
          <w:rFonts w:ascii="Arial" w:eastAsia="Times New Roman" w:hAnsi="Arial" w:cs="Arial"/>
          <w:b/>
          <w:bCs/>
          <w:color w:val="000000" w:themeColor="text1"/>
        </w:rPr>
        <w:t>5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conferences</w:t>
      </w:r>
      <w:r w:rsidRPr="00767C83">
        <w:rPr>
          <w:rFonts w:ascii="Arial" w:eastAsia="Times New Roman" w:hAnsi="Arial" w:cs="Arial"/>
          <w:color w:val="000000" w:themeColor="text1"/>
        </w:rPr>
        <w:t xml:space="preserve"> with </w:t>
      </w:r>
      <w:r>
        <w:rPr>
          <w:rFonts w:ascii="Arial" w:eastAsia="Times New Roman" w:hAnsi="Arial" w:cs="Arial"/>
          <w:b/>
          <w:bCs/>
          <w:color w:val="000000" w:themeColor="text1"/>
        </w:rPr>
        <w:t>967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participants</w:t>
      </w:r>
      <w:r>
        <w:rPr>
          <w:rFonts w:ascii="Arial" w:eastAsia="Times New Roman" w:hAnsi="Arial" w:cs="Arial"/>
          <w:color w:val="000000" w:themeColor="text1"/>
        </w:rPr>
        <w:t xml:space="preserve">, </w:t>
      </w:r>
      <w:r w:rsidRPr="00767C83">
        <w:rPr>
          <w:rFonts w:ascii="Arial" w:eastAsia="Times New Roman" w:hAnsi="Arial" w:cs="Arial"/>
          <w:color w:val="000000" w:themeColor="text1"/>
        </w:rPr>
        <w:t xml:space="preserve">set up </w:t>
      </w:r>
      <w:r>
        <w:rPr>
          <w:rFonts w:ascii="Arial" w:eastAsia="Times New Roman" w:hAnsi="Arial" w:cs="Arial"/>
          <w:b/>
          <w:bCs/>
          <w:color w:val="000000" w:themeColor="text1"/>
        </w:rPr>
        <w:t>37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UND events</w:t>
      </w:r>
      <w:r w:rsidRPr="00767C83">
        <w:rPr>
          <w:rFonts w:ascii="Arial" w:eastAsia="Times New Roman" w:hAnsi="Arial" w:cs="Arial"/>
          <w:color w:val="000000" w:themeColor="text1"/>
        </w:rPr>
        <w:t xml:space="preserve"> with </w:t>
      </w:r>
      <w:r>
        <w:rPr>
          <w:rFonts w:ascii="Arial" w:eastAsia="Times New Roman" w:hAnsi="Arial" w:cs="Arial"/>
          <w:b/>
          <w:bCs/>
          <w:color w:val="000000" w:themeColor="text1"/>
        </w:rPr>
        <w:t>3,693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participants</w:t>
      </w:r>
      <w:r>
        <w:rPr>
          <w:rFonts w:ascii="Arial" w:eastAsia="Times New Roman" w:hAnsi="Arial" w:cs="Arial"/>
          <w:color w:val="000000" w:themeColor="text1"/>
        </w:rPr>
        <w:t xml:space="preserve">, and hosted </w:t>
      </w:r>
      <w:r w:rsidRPr="00621677">
        <w:rPr>
          <w:rFonts w:ascii="Arial" w:eastAsia="Times New Roman" w:hAnsi="Arial" w:cs="Arial"/>
          <w:b/>
          <w:bCs/>
          <w:color w:val="000000" w:themeColor="text1"/>
        </w:rPr>
        <w:t>15 Community Classes</w:t>
      </w:r>
      <w:r>
        <w:rPr>
          <w:rFonts w:ascii="Arial" w:eastAsia="Times New Roman" w:hAnsi="Arial" w:cs="Arial"/>
          <w:color w:val="000000" w:themeColor="text1"/>
        </w:rPr>
        <w:t xml:space="preserve"> with </w:t>
      </w:r>
      <w:r w:rsidRPr="00621677">
        <w:rPr>
          <w:rFonts w:ascii="Arial" w:eastAsia="Times New Roman" w:hAnsi="Arial" w:cs="Arial"/>
          <w:b/>
          <w:bCs/>
          <w:color w:val="000000" w:themeColor="text1"/>
        </w:rPr>
        <w:t xml:space="preserve">449 total </w:t>
      </w:r>
      <w:r>
        <w:rPr>
          <w:rFonts w:ascii="Arial" w:eastAsia="Times New Roman" w:hAnsi="Arial" w:cs="Arial"/>
          <w:color w:val="000000" w:themeColor="text1"/>
        </w:rPr>
        <w:t xml:space="preserve">attendees comprising UND staff/faulty and the Greater Grand Forks Community. </w:t>
      </w:r>
    </w:p>
    <w:p w14:paraId="33BCA4D8" w14:textId="5BE0483F" w:rsidR="00621677" w:rsidRDefault="00621677" w:rsidP="00621677">
      <w:pPr>
        <w:spacing w:after="360" w:line="276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>166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enrollments</w:t>
      </w:r>
      <w:r w:rsidRPr="00767C83">
        <w:rPr>
          <w:rFonts w:ascii="Arial" w:eastAsia="Times New Roman" w:hAnsi="Arial" w:cs="Arial"/>
          <w:color w:val="000000" w:themeColor="text1"/>
        </w:rPr>
        <w:t xml:space="preserve"> in the 90-hour Pre-Licensure Real Estate Courses. Additionally, there were </w:t>
      </w:r>
      <w:r>
        <w:rPr>
          <w:rFonts w:ascii="Arial" w:eastAsia="Times New Roman" w:hAnsi="Arial" w:cs="Arial"/>
          <w:b/>
          <w:bCs/>
          <w:color w:val="000000" w:themeColor="text1"/>
        </w:rPr>
        <w:t>233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enrollments</w:t>
      </w:r>
      <w:r w:rsidRPr="00767C83">
        <w:rPr>
          <w:rFonts w:ascii="Arial" w:eastAsia="Times New Roman" w:hAnsi="Arial" w:cs="Arial"/>
          <w:color w:val="000000" w:themeColor="text1"/>
        </w:rPr>
        <w:t xml:space="preserve"> in the Continuing Education courses.</w:t>
      </w:r>
    </w:p>
    <w:p w14:paraId="5AACE780" w14:textId="0D51A105" w:rsidR="00621677" w:rsidRPr="00767C83" w:rsidRDefault="00621677" w:rsidP="00621677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>103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Self-Paced Enroll Anytime (SPEA) courses</w:t>
      </w:r>
      <w:r w:rsidRPr="00767C83">
        <w:rPr>
          <w:rFonts w:ascii="Arial" w:eastAsia="Times New Roman" w:hAnsi="Arial" w:cs="Arial"/>
          <w:color w:val="000000" w:themeColor="text1"/>
        </w:rPr>
        <w:t xml:space="preserve"> were available in </w:t>
      </w:r>
      <w:r>
        <w:rPr>
          <w:rFonts w:ascii="Arial" w:eastAsia="Times New Roman" w:hAnsi="Arial" w:cs="Arial"/>
          <w:color w:val="000000" w:themeColor="text1"/>
        </w:rPr>
        <w:t xml:space="preserve">2025, including </w:t>
      </w:r>
      <w:r w:rsidRPr="00621677">
        <w:rPr>
          <w:rFonts w:ascii="Arial" w:eastAsia="Times New Roman" w:hAnsi="Arial" w:cs="Arial"/>
          <w:b/>
          <w:bCs/>
          <w:color w:val="000000" w:themeColor="text1"/>
        </w:rPr>
        <w:t>97 undergraduate</w:t>
      </w:r>
      <w:r>
        <w:rPr>
          <w:rFonts w:ascii="Arial" w:eastAsia="Times New Roman" w:hAnsi="Arial" w:cs="Arial"/>
          <w:color w:val="000000" w:themeColor="text1"/>
        </w:rPr>
        <w:t xml:space="preserve"> and </w:t>
      </w:r>
      <w:r w:rsidRPr="00621677">
        <w:rPr>
          <w:rFonts w:ascii="Arial" w:eastAsia="Times New Roman" w:hAnsi="Arial" w:cs="Arial"/>
          <w:b/>
          <w:bCs/>
          <w:color w:val="000000" w:themeColor="text1"/>
        </w:rPr>
        <w:t>6 graduate</w:t>
      </w:r>
      <w:r>
        <w:rPr>
          <w:rFonts w:ascii="Arial" w:eastAsia="Times New Roman" w:hAnsi="Arial" w:cs="Arial"/>
          <w:color w:val="000000" w:themeColor="text1"/>
        </w:rPr>
        <w:t xml:space="preserve"> courses.</w:t>
      </w:r>
      <w:r w:rsidRPr="00767C83">
        <w:rPr>
          <w:rFonts w:ascii="Arial" w:eastAsia="Times New Roman" w:hAnsi="Arial" w:cs="Arial"/>
          <w:color w:val="000000" w:themeColor="text1"/>
        </w:rPr>
        <w:t xml:space="preserve"> There were </w:t>
      </w:r>
      <w:r>
        <w:rPr>
          <w:rFonts w:ascii="Arial" w:eastAsia="Times New Roman" w:hAnsi="Arial" w:cs="Arial"/>
          <w:b/>
          <w:bCs/>
          <w:color w:val="000000" w:themeColor="text1"/>
        </w:rPr>
        <w:t>6,186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registrations</w:t>
      </w:r>
      <w:r w:rsidRPr="00767C83">
        <w:rPr>
          <w:rFonts w:ascii="Arial" w:eastAsia="Times New Roman" w:hAnsi="Arial" w:cs="Arial"/>
          <w:color w:val="000000" w:themeColor="text1"/>
        </w:rPr>
        <w:t xml:space="preserve">, generating more than 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>$</w:t>
      </w:r>
      <w:r>
        <w:rPr>
          <w:rFonts w:ascii="Arial" w:eastAsia="Times New Roman" w:hAnsi="Arial" w:cs="Arial"/>
          <w:b/>
          <w:bCs/>
          <w:color w:val="000000" w:themeColor="text1"/>
        </w:rPr>
        <w:t>7.3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million</w:t>
      </w:r>
      <w:r w:rsidRPr="00767C83">
        <w:rPr>
          <w:rFonts w:ascii="Arial" w:eastAsia="Times New Roman" w:hAnsi="Arial" w:cs="Arial"/>
          <w:color w:val="000000" w:themeColor="text1"/>
        </w:rPr>
        <w:t xml:space="preserve"> in revenue.</w:t>
      </w:r>
    </w:p>
    <w:p w14:paraId="662CAB1A" w14:textId="6F13D941" w:rsidR="00621677" w:rsidRPr="004A42BB" w:rsidRDefault="004A42BB" w:rsidP="004A42BB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360" w:line="276" w:lineRule="auto"/>
        <w:rPr>
          <w:rFonts w:ascii="Arial" w:eastAsiaTheme="minorHAnsi" w:hAnsi="Arial" w:cs="Arial"/>
          <w:i/>
          <w:iCs/>
          <w:color w:val="0A0A0A"/>
        </w:rPr>
      </w:pPr>
      <w:r w:rsidRPr="004A42BB">
        <w:rPr>
          <w:rFonts w:ascii="Arial" w:hAnsi="Arial" w:cs="Arial"/>
          <w:i/>
          <w:iCs/>
          <w:color w:val="0A0A0A"/>
        </w:rPr>
        <w:t>“I enjoyed the fact that I could do this course at my own pace and on my own</w:t>
      </w:r>
      <w:r w:rsidRPr="004A42BB">
        <w:rPr>
          <w:rFonts w:ascii="Arial" w:hAnsi="Arial" w:cs="Arial"/>
          <w:i/>
          <w:iCs/>
          <w:color w:val="0A0A0A"/>
        </w:rPr>
        <w:t xml:space="preserve"> </w:t>
      </w:r>
      <w:r w:rsidRPr="004A42BB">
        <w:rPr>
          <w:rFonts w:ascii="Arial" w:hAnsi="Arial" w:cs="Arial"/>
          <w:i/>
          <w:iCs/>
          <w:color w:val="0A0A0A"/>
        </w:rPr>
        <w:t>timing. It made it way less stressful for me to complete this course.”</w:t>
      </w:r>
    </w:p>
    <w:p w14:paraId="22E0432A" w14:textId="6060D09B" w:rsidR="004A42BB" w:rsidRPr="00767C83" w:rsidRDefault="004A42BB" w:rsidP="004A42BB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b/>
          <w:bCs/>
          <w:color w:val="000000" w:themeColor="text1"/>
        </w:rPr>
        <w:t>5,</w:t>
      </w:r>
      <w:r>
        <w:rPr>
          <w:rFonts w:ascii="Arial" w:eastAsia="Times New Roman" w:hAnsi="Arial" w:cs="Arial"/>
          <w:b/>
          <w:bCs/>
          <w:color w:val="000000" w:themeColor="text1"/>
        </w:rPr>
        <w:t>915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enrollments</w:t>
      </w:r>
      <w:r w:rsidRPr="00767C83">
        <w:rPr>
          <w:rFonts w:ascii="Arial" w:eastAsia="Times New Roman" w:hAnsi="Arial" w:cs="Arial"/>
          <w:color w:val="000000" w:themeColor="text1"/>
        </w:rPr>
        <w:t xml:space="preserve"> in our Professional Development for Educators program.</w:t>
      </w:r>
    </w:p>
    <w:p w14:paraId="107D6818" w14:textId="2A70B82E" w:rsidR="004A42BB" w:rsidRPr="00767C83" w:rsidRDefault="004A42BB" w:rsidP="004A42BB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Partnerships with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educational vendors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60F1F49" w14:textId="77777777" w:rsidR="004A42BB" w:rsidRPr="00767C83" w:rsidRDefault="004A42BB" w:rsidP="004A42BB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b/>
          <w:bCs/>
          <w:color w:val="000000" w:themeColor="text1"/>
          <w:sz w:val="24"/>
          <w:szCs w:val="24"/>
        </w:rPr>
        <w:t>30 school districts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 provided district-specific professional development for their educators.</w:t>
      </w:r>
    </w:p>
    <w:p w14:paraId="24D8B03E" w14:textId="7D3000B1" w:rsidR="004A42BB" w:rsidRPr="004A42BB" w:rsidRDefault="004A42BB" w:rsidP="004A42B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360" w:line="276" w:lineRule="auto"/>
        <w:rPr>
          <w:rFonts w:ascii="Arial" w:eastAsiaTheme="minorHAnsi" w:hAnsi="Arial" w:cs="Arial"/>
          <w:i/>
          <w:iCs/>
          <w:color w:val="0A0A0A"/>
        </w:rPr>
      </w:pPr>
      <w:r w:rsidRPr="004A42BB">
        <w:rPr>
          <w:rFonts w:ascii="Arial" w:hAnsi="Arial" w:cs="Arial"/>
          <w:b/>
          <w:bCs/>
          <w:color w:val="000000" w:themeColor="text1"/>
        </w:rPr>
        <w:t>331 online courses</w:t>
      </w:r>
      <w:r w:rsidRPr="004A42BB">
        <w:rPr>
          <w:rFonts w:ascii="Arial" w:hAnsi="Arial" w:cs="Arial"/>
          <w:color w:val="000000" w:themeColor="text1"/>
        </w:rPr>
        <w:t xml:space="preserve"> to provide professional growth to educators.</w:t>
      </w:r>
    </w:p>
    <w:p w14:paraId="07B883F9" w14:textId="5DBFA6F2" w:rsidR="004A42BB" w:rsidRPr="00767C83" w:rsidRDefault="004A42BB" w:rsidP="004A42BB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 w:rsidRPr="00767C83">
        <w:rPr>
          <w:rFonts w:ascii="Arial" w:eastAsia="Times New Roman" w:hAnsi="Arial" w:cs="Arial"/>
          <w:b/>
          <w:bCs/>
          <w:color w:val="000000" w:themeColor="text1"/>
        </w:rPr>
        <w:t>1,</w:t>
      </w:r>
      <w:r>
        <w:rPr>
          <w:rFonts w:ascii="Arial" w:eastAsia="Times New Roman" w:hAnsi="Arial" w:cs="Arial"/>
          <w:b/>
          <w:bCs/>
          <w:color w:val="000000" w:themeColor="text1"/>
        </w:rPr>
        <w:t>528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annual enrollments</w:t>
      </w:r>
      <w:r w:rsidRPr="00767C83">
        <w:rPr>
          <w:rFonts w:ascii="Arial" w:eastAsia="Times New Roman" w:hAnsi="Arial" w:cs="Arial"/>
          <w:color w:val="000000" w:themeColor="text1"/>
        </w:rPr>
        <w:t xml:space="preserve"> in the Dietary Managers (DM) Program (all pathways).</w:t>
      </w:r>
    </w:p>
    <w:p w14:paraId="497F9467" w14:textId="1B800F8D" w:rsidR="004A42BB" w:rsidRPr="004A42BB" w:rsidRDefault="004A42BB" w:rsidP="004A42B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A0A0A"/>
          <w:sz w:val="24"/>
          <w:szCs w:val="24"/>
        </w:rPr>
      </w:pPr>
      <w:r w:rsidRPr="004A42BB">
        <w:rPr>
          <w:rFonts w:ascii="Arial" w:hAnsi="Arial" w:cs="Arial"/>
          <w:color w:val="0A0A0A"/>
          <w:sz w:val="24"/>
          <w:szCs w:val="24"/>
        </w:rPr>
        <w:t xml:space="preserve">Awarded </w:t>
      </w:r>
      <w:r w:rsidRPr="004A42BB">
        <w:rPr>
          <w:rFonts w:ascii="Arial" w:hAnsi="Arial" w:cs="Arial"/>
          <w:b/>
          <w:bCs/>
          <w:color w:val="000000"/>
          <w:sz w:val="24"/>
          <w:szCs w:val="24"/>
        </w:rPr>
        <w:t>37 Advanced Practitioner</w:t>
      </w:r>
      <w:r w:rsidRPr="004A42B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A42BB">
        <w:rPr>
          <w:rFonts w:ascii="Arial" w:hAnsi="Arial" w:cs="Arial"/>
          <w:color w:val="0A0A0A"/>
          <w:sz w:val="24"/>
          <w:szCs w:val="24"/>
        </w:rPr>
        <w:t>badges and implemented</w:t>
      </w:r>
      <w:r w:rsidRPr="004A42BB">
        <w:rPr>
          <w:rFonts w:ascii="Arial" w:hAnsi="Arial" w:cs="Arial"/>
          <w:color w:val="0A0A0A"/>
          <w:sz w:val="24"/>
          <w:szCs w:val="24"/>
        </w:rPr>
        <w:t xml:space="preserve"> </w:t>
      </w:r>
      <w:r w:rsidRPr="004A42BB">
        <w:rPr>
          <w:rFonts w:ascii="Arial" w:hAnsi="Arial" w:cs="Arial"/>
          <w:color w:val="0A0A0A"/>
          <w:sz w:val="24"/>
          <w:szCs w:val="24"/>
        </w:rPr>
        <w:t>badging for all students completing</w:t>
      </w:r>
      <w:r w:rsidRPr="004A42BB">
        <w:rPr>
          <w:rFonts w:ascii="Arial" w:hAnsi="Arial" w:cs="Arial"/>
          <w:color w:val="0A0A0A"/>
          <w:sz w:val="24"/>
          <w:szCs w:val="24"/>
        </w:rPr>
        <w:t xml:space="preserve"> </w:t>
      </w:r>
      <w:r w:rsidRPr="004A42BB">
        <w:rPr>
          <w:rFonts w:ascii="Arial" w:hAnsi="Arial" w:cs="Arial"/>
          <w:color w:val="0A0A0A"/>
          <w:sz w:val="24"/>
          <w:szCs w:val="24"/>
        </w:rPr>
        <w:t>the updated DM courses .</w:t>
      </w:r>
    </w:p>
    <w:p w14:paraId="784F1265" w14:textId="5CE1C98B" w:rsidR="004A42BB" w:rsidRPr="004A42BB" w:rsidRDefault="004A42BB" w:rsidP="004A42B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A0A0A"/>
          <w:sz w:val="24"/>
          <w:szCs w:val="24"/>
        </w:rPr>
      </w:pPr>
      <w:r w:rsidRPr="004A42BB">
        <w:rPr>
          <w:rFonts w:ascii="Arial" w:hAnsi="Arial" w:cs="Arial"/>
          <w:color w:val="0A0A0A"/>
          <w:sz w:val="24"/>
          <w:szCs w:val="24"/>
        </w:rPr>
        <w:t xml:space="preserve">UND students represent </w:t>
      </w:r>
      <w:r w:rsidRPr="004A42BB">
        <w:rPr>
          <w:rFonts w:ascii="Arial" w:hAnsi="Arial" w:cs="Arial"/>
          <w:b/>
          <w:bCs/>
          <w:color w:val="000000"/>
          <w:sz w:val="24"/>
          <w:szCs w:val="24"/>
        </w:rPr>
        <w:t>47%</w:t>
      </w:r>
      <w:r w:rsidRPr="004A42B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A42BB">
        <w:rPr>
          <w:rFonts w:ascii="Arial" w:hAnsi="Arial" w:cs="Arial"/>
          <w:color w:val="0A0A0A"/>
          <w:sz w:val="24"/>
          <w:szCs w:val="24"/>
        </w:rPr>
        <w:t>of the successful national</w:t>
      </w:r>
      <w:r w:rsidRPr="004A42BB">
        <w:rPr>
          <w:rFonts w:ascii="Arial" w:hAnsi="Arial" w:cs="Arial"/>
          <w:color w:val="0A0A0A"/>
          <w:sz w:val="24"/>
          <w:szCs w:val="24"/>
        </w:rPr>
        <w:t xml:space="preserve"> </w:t>
      </w:r>
      <w:r w:rsidRPr="004A42BB">
        <w:rPr>
          <w:rFonts w:ascii="Arial" w:hAnsi="Arial" w:cs="Arial"/>
          <w:color w:val="0A0A0A"/>
          <w:sz w:val="24"/>
          <w:szCs w:val="24"/>
        </w:rPr>
        <w:t>CDM, CFPP exam candidates.</w:t>
      </w:r>
    </w:p>
    <w:p w14:paraId="666AF802" w14:textId="345F5C19" w:rsidR="004A42BB" w:rsidRPr="004A42BB" w:rsidRDefault="004A42BB" w:rsidP="004A42B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A0A0A"/>
          <w:sz w:val="24"/>
          <w:szCs w:val="24"/>
        </w:rPr>
      </w:pPr>
      <w:r w:rsidRPr="004A42BB">
        <w:rPr>
          <w:rFonts w:ascii="Arial" w:hAnsi="Arial" w:cs="Arial"/>
          <w:color w:val="0A0A0A"/>
          <w:sz w:val="24"/>
          <w:szCs w:val="24"/>
        </w:rPr>
        <w:t>CDM, CFPP credentialing exam pass rates consistently</w:t>
      </w:r>
      <w:r w:rsidRPr="004A42BB">
        <w:rPr>
          <w:rFonts w:ascii="Arial" w:hAnsi="Arial" w:cs="Arial"/>
          <w:color w:val="0A0A0A"/>
          <w:sz w:val="24"/>
          <w:szCs w:val="24"/>
        </w:rPr>
        <w:t xml:space="preserve"> </w:t>
      </w:r>
      <w:r w:rsidRPr="004A42BB">
        <w:rPr>
          <w:rFonts w:ascii="Arial" w:hAnsi="Arial" w:cs="Arial"/>
          <w:b/>
          <w:bCs/>
          <w:color w:val="000000"/>
          <w:sz w:val="24"/>
          <w:szCs w:val="24"/>
        </w:rPr>
        <w:t>exceed national averages</w:t>
      </w:r>
      <w:r w:rsidRPr="004A42B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A42BB">
        <w:rPr>
          <w:rFonts w:ascii="Arial" w:hAnsi="Arial" w:cs="Arial"/>
          <w:color w:val="0A0A0A"/>
          <w:sz w:val="24"/>
          <w:szCs w:val="24"/>
        </w:rPr>
        <w:t>illustrating quality and rigor.</w:t>
      </w:r>
    </w:p>
    <w:p w14:paraId="6C40A9A1" w14:textId="129F4B9A" w:rsidR="004A42BB" w:rsidRPr="004A42BB" w:rsidRDefault="004A42BB" w:rsidP="004A42BB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360" w:line="276" w:lineRule="auto"/>
        <w:rPr>
          <w:rFonts w:ascii="Arial" w:eastAsiaTheme="minorHAnsi" w:hAnsi="Arial" w:cs="Arial"/>
          <w:color w:val="000000"/>
          <w:sz w:val="24"/>
          <w:szCs w:val="24"/>
        </w:rPr>
      </w:pPr>
      <w:r w:rsidRPr="004A42BB">
        <w:rPr>
          <w:rFonts w:ascii="Arial" w:hAnsi="Arial" w:cs="Arial"/>
          <w:color w:val="0A0A0A"/>
          <w:sz w:val="24"/>
          <w:szCs w:val="24"/>
        </w:rPr>
        <w:t xml:space="preserve">Developed the </w:t>
      </w:r>
      <w:r w:rsidRPr="004A42BB">
        <w:rPr>
          <w:rFonts w:ascii="Arial" w:hAnsi="Arial" w:cs="Arial"/>
          <w:b/>
          <w:bCs/>
          <w:color w:val="000000"/>
          <w:sz w:val="24"/>
          <w:szCs w:val="24"/>
        </w:rPr>
        <w:t>DM11 curriculum</w:t>
      </w:r>
      <w:r w:rsidRPr="004A42B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A42BB">
        <w:rPr>
          <w:rFonts w:ascii="Arial" w:hAnsi="Arial" w:cs="Arial"/>
          <w:color w:val="0A0A0A"/>
          <w:sz w:val="24"/>
          <w:szCs w:val="24"/>
        </w:rPr>
        <w:t>and</w:t>
      </w:r>
      <w:r>
        <w:rPr>
          <w:rFonts w:ascii="Arial" w:hAnsi="Arial" w:cs="Arial"/>
          <w:color w:val="0A0A0A"/>
          <w:sz w:val="24"/>
          <w:szCs w:val="24"/>
        </w:rPr>
        <w:t xml:space="preserve"> </w:t>
      </w:r>
      <w:r w:rsidRPr="004A42BB">
        <w:rPr>
          <w:rFonts w:ascii="Arial" w:hAnsi="Arial" w:cs="Arial"/>
          <w:b/>
          <w:bCs/>
          <w:color w:val="000000"/>
          <w:sz w:val="24"/>
          <w:szCs w:val="24"/>
        </w:rPr>
        <w:t>12 new continuing</w:t>
      </w:r>
      <w:r w:rsidRPr="004A42B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A42BB">
        <w:rPr>
          <w:rFonts w:ascii="Arial" w:hAnsi="Arial" w:cs="Arial"/>
          <w:b/>
          <w:bCs/>
          <w:color w:val="000000"/>
          <w:sz w:val="24"/>
          <w:szCs w:val="24"/>
        </w:rPr>
        <w:t>education courses</w:t>
      </w:r>
      <w:r w:rsidRPr="004A42BB">
        <w:rPr>
          <w:rFonts w:ascii="Arial" w:hAnsi="Arial" w:cs="Arial"/>
          <w:color w:val="0A0A0A"/>
          <w:sz w:val="24"/>
          <w:szCs w:val="24"/>
        </w:rPr>
        <w:t>, expanding access and supporting lifelong</w:t>
      </w:r>
      <w:r w:rsidRPr="004A42B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A42BB">
        <w:rPr>
          <w:rFonts w:ascii="Arial" w:hAnsi="Arial" w:cs="Arial"/>
          <w:color w:val="0A0A0A"/>
          <w:sz w:val="24"/>
          <w:szCs w:val="24"/>
        </w:rPr>
        <w:t>learning for professionals nationwide.</w:t>
      </w:r>
    </w:p>
    <w:p w14:paraId="4458025C" w14:textId="734C5529" w:rsidR="004A42BB" w:rsidRPr="00767C83" w:rsidRDefault="004A42BB" w:rsidP="004A42BB">
      <w:pPr>
        <w:spacing w:line="276" w:lineRule="auto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b/>
          <w:bCs/>
          <w:color w:val="000000" w:themeColor="text1"/>
        </w:rPr>
        <w:t>979</w:t>
      </w:r>
      <w:r w:rsidRPr="00767C83">
        <w:rPr>
          <w:rFonts w:ascii="Arial" w:eastAsia="Times New Roman" w:hAnsi="Arial" w:cs="Arial"/>
          <w:b/>
          <w:bCs/>
          <w:color w:val="000000" w:themeColor="text1"/>
        </w:rPr>
        <w:t xml:space="preserve"> enrollments</w:t>
      </w:r>
      <w:r w:rsidRPr="00767C83">
        <w:rPr>
          <w:rFonts w:ascii="Arial" w:eastAsia="Times New Roman" w:hAnsi="Arial" w:cs="Arial"/>
          <w:color w:val="000000" w:themeColor="text1"/>
        </w:rPr>
        <w:t xml:space="preserve"> in our Personal and Professional Development Program.</w:t>
      </w:r>
    </w:p>
    <w:p w14:paraId="2E7C22B6" w14:textId="77777777" w:rsidR="004A42BB" w:rsidRDefault="004A42BB" w:rsidP="004A42BB">
      <w:pPr>
        <w:pStyle w:val="ListParagraph"/>
        <w:numPr>
          <w:ilvl w:val="0"/>
          <w:numId w:val="17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767C83">
        <w:rPr>
          <w:rFonts w:ascii="Arial" w:hAnsi="Arial" w:cs="Arial"/>
          <w:color w:val="000000" w:themeColor="text1"/>
          <w:sz w:val="24"/>
          <w:szCs w:val="24"/>
        </w:rPr>
        <w:t xml:space="preserve">New partnership with </w:t>
      </w:r>
      <w:r>
        <w:rPr>
          <w:rFonts w:ascii="Arial" w:hAnsi="Arial" w:cs="Arial"/>
          <w:color w:val="000000" w:themeColor="text1"/>
          <w:sz w:val="24"/>
          <w:szCs w:val="24"/>
        </w:rPr>
        <w:t>Coursera Career Academy for career advanced courses</w:t>
      </w:r>
    </w:p>
    <w:p w14:paraId="18ADAEA8" w14:textId="1B47B710" w:rsidR="00292930" w:rsidRPr="004A42BB" w:rsidRDefault="004A42BB" w:rsidP="004A42BB">
      <w:pPr>
        <w:pStyle w:val="ListParagraph"/>
        <w:numPr>
          <w:ilvl w:val="0"/>
          <w:numId w:val="17"/>
        </w:numPr>
        <w:spacing w:after="36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Offering Operation Readiness for Police Officers and First Responders through Zschool partnership</w:t>
      </w:r>
      <w:r w:rsidRPr="00767C83"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292930" w:rsidRPr="004A42BB" w:rsidSect="00A53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B4E99" w14:textId="77777777" w:rsidR="001E3973" w:rsidRDefault="001E3973" w:rsidP="00A767E5">
      <w:r>
        <w:separator/>
      </w:r>
    </w:p>
  </w:endnote>
  <w:endnote w:type="continuationSeparator" w:id="0">
    <w:p w14:paraId="26DFDBC1" w14:textId="77777777" w:rsidR="001E3973" w:rsidRDefault="001E3973" w:rsidP="00A7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58F8" w14:textId="77777777" w:rsidR="00A767E5" w:rsidRDefault="00A767E5" w:rsidP="006B27E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B6825" w14:textId="77777777" w:rsidR="00A767E5" w:rsidRDefault="00A767E5" w:rsidP="00A767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2868" w14:textId="77777777" w:rsidR="00A767E5" w:rsidRDefault="00A767E5" w:rsidP="00A767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C26F7" w14:textId="77777777" w:rsidR="001E3973" w:rsidRDefault="001E3973" w:rsidP="00A767E5">
      <w:r>
        <w:separator/>
      </w:r>
    </w:p>
  </w:footnote>
  <w:footnote w:type="continuationSeparator" w:id="0">
    <w:p w14:paraId="562E814B" w14:textId="77777777" w:rsidR="001E3973" w:rsidRDefault="001E3973" w:rsidP="00A7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329B" w14:textId="690DBEDF" w:rsidR="007B65E7" w:rsidRDefault="001E3973">
    <w:pPr>
      <w:pStyle w:val="Header"/>
    </w:pPr>
    <w:r>
      <w:rPr>
        <w:noProof/>
      </w:rPr>
      <w:pict w14:anchorId="23B894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Templates-SinglePage-2017-17x22_DRAFT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65AB" w14:textId="5C1324EB" w:rsidR="007B65E7" w:rsidRDefault="001E3973">
    <w:pPr>
      <w:pStyle w:val="Header"/>
    </w:pPr>
    <w:r>
      <w:rPr>
        <w:noProof/>
      </w:rPr>
      <w:pict w14:anchorId="6DDD1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Templates-SinglePage-2017-17x22_DRAFT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D624" w14:textId="3D6090A4" w:rsidR="007B65E7" w:rsidRDefault="001E3973">
    <w:pPr>
      <w:pStyle w:val="Header"/>
    </w:pPr>
    <w:r>
      <w:rPr>
        <w:noProof/>
      </w:rPr>
      <w:pict w14:anchorId="572398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Templates-SinglePage-2017-17x22_DRAFT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3E24"/>
    <w:multiLevelType w:val="hybridMultilevel"/>
    <w:tmpl w:val="78AAA3DC"/>
    <w:lvl w:ilvl="0" w:tplc="0A98BA80">
      <w:start w:val="1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0714"/>
    <w:multiLevelType w:val="hybridMultilevel"/>
    <w:tmpl w:val="549C6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3C0"/>
    <w:multiLevelType w:val="hybridMultilevel"/>
    <w:tmpl w:val="75DC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E4D06"/>
    <w:multiLevelType w:val="hybridMultilevel"/>
    <w:tmpl w:val="6044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72FBE"/>
    <w:multiLevelType w:val="hybridMultilevel"/>
    <w:tmpl w:val="8A1E3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5279D"/>
    <w:multiLevelType w:val="hybridMultilevel"/>
    <w:tmpl w:val="D26C1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81558"/>
    <w:multiLevelType w:val="hybridMultilevel"/>
    <w:tmpl w:val="08AE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F502D"/>
    <w:multiLevelType w:val="hybridMultilevel"/>
    <w:tmpl w:val="30768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A1F30"/>
    <w:multiLevelType w:val="hybridMultilevel"/>
    <w:tmpl w:val="7D0A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17A8E"/>
    <w:multiLevelType w:val="hybridMultilevel"/>
    <w:tmpl w:val="052A6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269E4"/>
    <w:multiLevelType w:val="hybridMultilevel"/>
    <w:tmpl w:val="1B14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B51DD"/>
    <w:multiLevelType w:val="hybridMultilevel"/>
    <w:tmpl w:val="812866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43224"/>
    <w:multiLevelType w:val="hybridMultilevel"/>
    <w:tmpl w:val="B96A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47271"/>
    <w:multiLevelType w:val="hybridMultilevel"/>
    <w:tmpl w:val="8654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16EE4"/>
    <w:multiLevelType w:val="hybridMultilevel"/>
    <w:tmpl w:val="F474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71FB4"/>
    <w:multiLevelType w:val="hybridMultilevel"/>
    <w:tmpl w:val="F50C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13EA9"/>
    <w:multiLevelType w:val="hybridMultilevel"/>
    <w:tmpl w:val="E998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27ED1"/>
    <w:multiLevelType w:val="hybridMultilevel"/>
    <w:tmpl w:val="C362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A0ADD"/>
    <w:multiLevelType w:val="hybridMultilevel"/>
    <w:tmpl w:val="D1C2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16F86"/>
    <w:multiLevelType w:val="hybridMultilevel"/>
    <w:tmpl w:val="906020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27CF9"/>
    <w:multiLevelType w:val="hybridMultilevel"/>
    <w:tmpl w:val="561E2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A3322"/>
    <w:multiLevelType w:val="hybridMultilevel"/>
    <w:tmpl w:val="9E3C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A102D"/>
    <w:multiLevelType w:val="hybridMultilevel"/>
    <w:tmpl w:val="9D64A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0E4557"/>
    <w:multiLevelType w:val="hybridMultilevel"/>
    <w:tmpl w:val="A80A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87FC1"/>
    <w:multiLevelType w:val="hybridMultilevel"/>
    <w:tmpl w:val="C7BAC0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35CAE"/>
    <w:multiLevelType w:val="hybridMultilevel"/>
    <w:tmpl w:val="7BD29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C44DC"/>
    <w:multiLevelType w:val="hybridMultilevel"/>
    <w:tmpl w:val="B998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A1E91"/>
    <w:multiLevelType w:val="hybridMultilevel"/>
    <w:tmpl w:val="B69E8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9309A"/>
    <w:multiLevelType w:val="hybridMultilevel"/>
    <w:tmpl w:val="9EC80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65A56"/>
    <w:multiLevelType w:val="hybridMultilevel"/>
    <w:tmpl w:val="DC146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C4115"/>
    <w:multiLevelType w:val="hybridMultilevel"/>
    <w:tmpl w:val="FBA4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8250E"/>
    <w:multiLevelType w:val="hybridMultilevel"/>
    <w:tmpl w:val="84264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E71B41"/>
    <w:multiLevelType w:val="hybridMultilevel"/>
    <w:tmpl w:val="A2BA65B6"/>
    <w:lvl w:ilvl="0" w:tplc="9F5ACFB4">
      <w:start w:val="3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i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745356">
    <w:abstractNumId w:val="15"/>
  </w:num>
  <w:num w:numId="2" w16cid:durableId="1386829929">
    <w:abstractNumId w:val="15"/>
  </w:num>
  <w:num w:numId="3" w16cid:durableId="53436555">
    <w:abstractNumId w:val="21"/>
  </w:num>
  <w:num w:numId="4" w16cid:durableId="480540210">
    <w:abstractNumId w:val="1"/>
  </w:num>
  <w:num w:numId="5" w16cid:durableId="72358516">
    <w:abstractNumId w:val="5"/>
  </w:num>
  <w:num w:numId="6" w16cid:durableId="110326249">
    <w:abstractNumId w:val="29"/>
  </w:num>
  <w:num w:numId="7" w16cid:durableId="1288044811">
    <w:abstractNumId w:val="12"/>
  </w:num>
  <w:num w:numId="8" w16cid:durableId="821654220">
    <w:abstractNumId w:val="17"/>
  </w:num>
  <w:num w:numId="9" w16cid:durableId="780497089">
    <w:abstractNumId w:val="31"/>
  </w:num>
  <w:num w:numId="10" w16cid:durableId="228812609">
    <w:abstractNumId w:val="28"/>
  </w:num>
  <w:num w:numId="11" w16cid:durableId="1936480505">
    <w:abstractNumId w:val="6"/>
  </w:num>
  <w:num w:numId="12" w16cid:durableId="1785536693">
    <w:abstractNumId w:val="26"/>
  </w:num>
  <w:num w:numId="13" w16cid:durableId="2040355944">
    <w:abstractNumId w:val="14"/>
  </w:num>
  <w:num w:numId="14" w16cid:durableId="1530340494">
    <w:abstractNumId w:val="4"/>
  </w:num>
  <w:num w:numId="15" w16cid:durableId="512377101">
    <w:abstractNumId w:val="16"/>
  </w:num>
  <w:num w:numId="16" w16cid:durableId="342633224">
    <w:abstractNumId w:val="2"/>
  </w:num>
  <w:num w:numId="17" w16cid:durableId="1967269404">
    <w:abstractNumId w:val="10"/>
  </w:num>
  <w:num w:numId="18" w16cid:durableId="77094274">
    <w:abstractNumId w:val="3"/>
  </w:num>
  <w:num w:numId="19" w16cid:durableId="374037798">
    <w:abstractNumId w:val="19"/>
  </w:num>
  <w:num w:numId="20" w16cid:durableId="1735929576">
    <w:abstractNumId w:val="11"/>
  </w:num>
  <w:num w:numId="21" w16cid:durableId="1120225103">
    <w:abstractNumId w:val="25"/>
  </w:num>
  <w:num w:numId="22" w16cid:durableId="785125979">
    <w:abstractNumId w:val="32"/>
  </w:num>
  <w:num w:numId="23" w16cid:durableId="868031641">
    <w:abstractNumId w:val="13"/>
  </w:num>
  <w:num w:numId="24" w16cid:durableId="1109475004">
    <w:abstractNumId w:val="0"/>
  </w:num>
  <w:num w:numId="25" w16cid:durableId="1245530445">
    <w:abstractNumId w:val="22"/>
  </w:num>
  <w:num w:numId="26" w16cid:durableId="1460025283">
    <w:abstractNumId w:val="23"/>
  </w:num>
  <w:num w:numId="27" w16cid:durableId="1196232896">
    <w:abstractNumId w:val="18"/>
  </w:num>
  <w:num w:numId="28" w16cid:durableId="875116002">
    <w:abstractNumId w:val="27"/>
  </w:num>
  <w:num w:numId="29" w16cid:durableId="1714768663">
    <w:abstractNumId w:val="9"/>
  </w:num>
  <w:num w:numId="30" w16cid:durableId="1363244615">
    <w:abstractNumId w:val="24"/>
  </w:num>
  <w:num w:numId="31" w16cid:durableId="365526374">
    <w:abstractNumId w:val="7"/>
  </w:num>
  <w:num w:numId="32" w16cid:durableId="607157275">
    <w:abstractNumId w:val="30"/>
  </w:num>
  <w:num w:numId="33" w16cid:durableId="645664370">
    <w:abstractNumId w:val="20"/>
  </w:num>
  <w:num w:numId="34" w16cid:durableId="979919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C2"/>
    <w:rsid w:val="00114BBD"/>
    <w:rsid w:val="00156B9F"/>
    <w:rsid w:val="001656A8"/>
    <w:rsid w:val="001A2256"/>
    <w:rsid w:val="001E3973"/>
    <w:rsid w:val="00215F96"/>
    <w:rsid w:val="00260CEC"/>
    <w:rsid w:val="00265619"/>
    <w:rsid w:val="00292930"/>
    <w:rsid w:val="00353C8A"/>
    <w:rsid w:val="00367B23"/>
    <w:rsid w:val="003F7567"/>
    <w:rsid w:val="004A42BB"/>
    <w:rsid w:val="004D7917"/>
    <w:rsid w:val="004E1B67"/>
    <w:rsid w:val="004F376C"/>
    <w:rsid w:val="005A4C48"/>
    <w:rsid w:val="005D0A30"/>
    <w:rsid w:val="005E10A9"/>
    <w:rsid w:val="0061267C"/>
    <w:rsid w:val="00621677"/>
    <w:rsid w:val="0065156A"/>
    <w:rsid w:val="00665051"/>
    <w:rsid w:val="006858C4"/>
    <w:rsid w:val="006D5C14"/>
    <w:rsid w:val="006E0F0E"/>
    <w:rsid w:val="0076375D"/>
    <w:rsid w:val="00767C83"/>
    <w:rsid w:val="00791B13"/>
    <w:rsid w:val="007A4B3D"/>
    <w:rsid w:val="007B65E7"/>
    <w:rsid w:val="007D5AC4"/>
    <w:rsid w:val="007D634E"/>
    <w:rsid w:val="00886FCF"/>
    <w:rsid w:val="009308A1"/>
    <w:rsid w:val="00930BF6"/>
    <w:rsid w:val="00962AEE"/>
    <w:rsid w:val="00967FF1"/>
    <w:rsid w:val="009B041E"/>
    <w:rsid w:val="009F4242"/>
    <w:rsid w:val="009F6C7C"/>
    <w:rsid w:val="00A07C21"/>
    <w:rsid w:val="00A15DCF"/>
    <w:rsid w:val="00A46B29"/>
    <w:rsid w:val="00A53F99"/>
    <w:rsid w:val="00A767E5"/>
    <w:rsid w:val="00A959E2"/>
    <w:rsid w:val="00B744C1"/>
    <w:rsid w:val="00BA15ED"/>
    <w:rsid w:val="00BD00AF"/>
    <w:rsid w:val="00BE4845"/>
    <w:rsid w:val="00BE5025"/>
    <w:rsid w:val="00C73E2D"/>
    <w:rsid w:val="00CA2F28"/>
    <w:rsid w:val="00CA6384"/>
    <w:rsid w:val="00CE2552"/>
    <w:rsid w:val="00D04CB1"/>
    <w:rsid w:val="00D32B0E"/>
    <w:rsid w:val="00DE7B6C"/>
    <w:rsid w:val="00E040F2"/>
    <w:rsid w:val="00EF67C6"/>
    <w:rsid w:val="00F27FC1"/>
    <w:rsid w:val="00FA11C2"/>
    <w:rsid w:val="00FA48B4"/>
    <w:rsid w:val="00FB6371"/>
    <w:rsid w:val="00FC283A"/>
    <w:rsid w:val="00FC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752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BBD"/>
  </w:style>
  <w:style w:type="paragraph" w:styleId="Heading1">
    <w:name w:val="heading 1"/>
    <w:basedOn w:val="Normal"/>
    <w:next w:val="Normal"/>
    <w:link w:val="Heading1Char"/>
    <w:uiPriority w:val="9"/>
    <w:qFormat/>
    <w:rsid w:val="005E10A9"/>
    <w:pPr>
      <w:spacing w:line="276" w:lineRule="auto"/>
      <w:outlineLvl w:val="0"/>
    </w:pPr>
    <w:rPr>
      <w:rFonts w:ascii="Arial" w:hAnsi="Arial" w:cs="Arial"/>
      <w:b/>
      <w:color w:val="009E49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76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7E5"/>
  </w:style>
  <w:style w:type="character" w:styleId="PageNumber">
    <w:name w:val="page number"/>
    <w:basedOn w:val="DefaultParagraphFont"/>
    <w:uiPriority w:val="99"/>
    <w:semiHidden/>
    <w:unhideWhenUsed/>
    <w:rsid w:val="00A767E5"/>
  </w:style>
  <w:style w:type="paragraph" w:styleId="Header">
    <w:name w:val="header"/>
    <w:basedOn w:val="Normal"/>
    <w:link w:val="HeaderChar"/>
    <w:uiPriority w:val="99"/>
    <w:unhideWhenUsed/>
    <w:rsid w:val="00A76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7E5"/>
  </w:style>
  <w:style w:type="paragraph" w:styleId="ListParagraph">
    <w:name w:val="List Paragraph"/>
    <w:basedOn w:val="Normal"/>
    <w:uiPriority w:val="34"/>
    <w:qFormat/>
    <w:rsid w:val="00292930"/>
    <w:pPr>
      <w:ind w:left="720"/>
    </w:pPr>
    <w:rPr>
      <w:rFonts w:ascii="Calibri" w:eastAsia="Times New Roman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E10A9"/>
    <w:rPr>
      <w:rFonts w:ascii="Arial" w:hAnsi="Arial" w:cs="Arial"/>
      <w:b/>
      <w:color w:val="009E49"/>
      <w:sz w:val="36"/>
      <w:szCs w:val="36"/>
    </w:rPr>
  </w:style>
  <w:style w:type="paragraph" w:customStyle="1" w:styleId="p1">
    <w:name w:val="p1"/>
    <w:basedOn w:val="Normal"/>
    <w:rsid w:val="007D634E"/>
    <w:rPr>
      <w:rFonts w:ascii="Helvetica" w:eastAsia="Times New Roman" w:hAnsi="Helvetica" w:cs="Times New Roman"/>
      <w:color w:val="1A1818"/>
      <w:sz w:val="12"/>
      <w:szCs w:val="12"/>
    </w:rPr>
  </w:style>
  <w:style w:type="paragraph" w:styleId="Revision">
    <w:name w:val="Revision"/>
    <w:hidden/>
    <w:uiPriority w:val="99"/>
    <w:semiHidden/>
    <w:rsid w:val="00CA6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1120</Words>
  <Characters>6536</Characters>
  <Application>Microsoft Office Word</Application>
  <DocSecurity>0</DocSecurity>
  <Lines>139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McDaniel, Laura</dc:creator>
  <cp:keywords/>
  <dc:description/>
  <cp:lastModifiedBy>Dettweiler, Martha</cp:lastModifiedBy>
  <cp:revision>3</cp:revision>
  <cp:lastPrinted>2017-10-19T15:26:00Z</cp:lastPrinted>
  <dcterms:created xsi:type="dcterms:W3CDTF">2026-01-29T15:24:00Z</dcterms:created>
  <dcterms:modified xsi:type="dcterms:W3CDTF">2026-01-29T15:28:00Z</dcterms:modified>
</cp:coreProperties>
</file>