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32B8" w14:textId="487FBF64" w:rsidR="001F14E1" w:rsidRDefault="007965DC" w:rsidP="007965DC">
      <w:pPr>
        <w:pStyle w:val="Heading1"/>
      </w:pPr>
      <w:r>
        <w:t>Ask Meaningful Questions</w:t>
      </w:r>
    </w:p>
    <w:p w14:paraId="34D36418" w14:textId="6777F98E" w:rsidR="007965DC" w:rsidRPr="007965DC" w:rsidRDefault="007965DC" w:rsidP="007965DC">
      <w:pPr>
        <w:spacing w:line="276" w:lineRule="auto"/>
        <w:rPr>
          <w:rFonts w:ascii="Calibri" w:hAnsi="Calibri" w:cs="Calibri"/>
        </w:rPr>
      </w:pPr>
      <w:r w:rsidRPr="007965DC">
        <w:rPr>
          <w:rFonts w:ascii="Calibri" w:hAnsi="Calibri" w:cs="Calibri"/>
        </w:rPr>
        <w:t>The key to keeping students engaged and involved is asking the right</w:t>
      </w:r>
      <w:r w:rsidRPr="007965DC">
        <w:rPr>
          <w:rFonts w:ascii="Calibri" w:hAnsi="Calibri" w:cs="Calibri"/>
        </w:rPr>
        <w:t xml:space="preserve"> </w:t>
      </w:r>
      <w:r w:rsidRPr="007965DC">
        <w:rPr>
          <w:rFonts w:ascii="Calibri" w:hAnsi="Calibri" w:cs="Calibri"/>
        </w:rPr>
        <w:t>questions. Student response technology can provide the tools for</w:t>
      </w:r>
      <w:r w:rsidRPr="007965DC">
        <w:rPr>
          <w:rFonts w:ascii="Calibri" w:hAnsi="Calibri" w:cs="Calibri"/>
        </w:rPr>
        <w:t xml:space="preserve"> </w:t>
      </w:r>
      <w:r w:rsidRPr="007965DC">
        <w:rPr>
          <w:rFonts w:ascii="Calibri" w:hAnsi="Calibri" w:cs="Calibri"/>
        </w:rPr>
        <w:t>interactive lectures, but utilizing the system to its full potential takes</w:t>
      </w:r>
      <w:r w:rsidRPr="007965DC">
        <w:rPr>
          <w:rFonts w:ascii="Calibri" w:hAnsi="Calibri" w:cs="Calibri"/>
        </w:rPr>
        <w:t xml:space="preserve"> </w:t>
      </w:r>
      <w:r w:rsidRPr="007965DC">
        <w:rPr>
          <w:rFonts w:ascii="Calibri" w:hAnsi="Calibri" w:cs="Calibri"/>
        </w:rPr>
        <w:t>more than “yes,” “no” and fact recall questions.</w:t>
      </w:r>
    </w:p>
    <w:p w14:paraId="55F0B4B4" w14:textId="1330979F" w:rsidR="007965DC" w:rsidRPr="007965DC" w:rsidRDefault="007965DC" w:rsidP="002A48A7">
      <w:pPr>
        <w:spacing w:after="360" w:line="276" w:lineRule="auto"/>
        <w:rPr>
          <w:rFonts w:ascii="Calibri" w:hAnsi="Calibri" w:cs="Calibri"/>
        </w:rPr>
      </w:pPr>
      <w:r w:rsidRPr="007965DC">
        <w:rPr>
          <w:rFonts w:ascii="Calibri" w:hAnsi="Calibri" w:cs="Calibri"/>
        </w:rPr>
        <w:t>Asking meaningful questions that permit students to employ critical</w:t>
      </w:r>
      <w:r w:rsidRPr="007965DC">
        <w:rPr>
          <w:rFonts w:ascii="Calibri" w:hAnsi="Calibri" w:cs="Calibri"/>
        </w:rPr>
        <w:t xml:space="preserve"> </w:t>
      </w:r>
      <w:r w:rsidRPr="007965DC">
        <w:rPr>
          <w:rFonts w:ascii="Calibri" w:hAnsi="Calibri" w:cs="Calibri"/>
        </w:rPr>
        <w:t>thinking or reveal interesting results will encourage interaction,</w:t>
      </w:r>
      <w:r w:rsidRPr="007965DC">
        <w:rPr>
          <w:rFonts w:ascii="Calibri" w:hAnsi="Calibri" w:cs="Calibri"/>
        </w:rPr>
        <w:t xml:space="preserve"> </w:t>
      </w:r>
      <w:r w:rsidRPr="007965DC">
        <w:rPr>
          <w:rFonts w:ascii="Calibri" w:hAnsi="Calibri" w:cs="Calibri"/>
        </w:rPr>
        <w:t>collaboration and communication. Seeing instant feedback will allow</w:t>
      </w:r>
      <w:r w:rsidRPr="007965DC">
        <w:rPr>
          <w:rFonts w:ascii="Calibri" w:hAnsi="Calibri" w:cs="Calibri"/>
        </w:rPr>
        <w:t xml:space="preserve"> </w:t>
      </w:r>
      <w:r w:rsidRPr="007965DC">
        <w:rPr>
          <w:rFonts w:ascii="Calibri" w:hAnsi="Calibri" w:cs="Calibri"/>
        </w:rPr>
        <w:t>instructors to understand and address the needs of students in real-time.</w:t>
      </w:r>
    </w:p>
    <w:p w14:paraId="47D8EDAF" w14:textId="77777777" w:rsidR="007965DC" w:rsidRDefault="007965DC" w:rsidP="007965DC">
      <w:pPr>
        <w:pStyle w:val="Heading2"/>
      </w:pPr>
      <w:r>
        <w:t>Basic Recall Questions</w:t>
      </w:r>
    </w:p>
    <w:p w14:paraId="682334CE" w14:textId="77777777" w:rsidR="007965DC" w:rsidRPr="007965DC" w:rsidRDefault="007965DC" w:rsidP="007965DC">
      <w:pPr>
        <w:rPr>
          <w:rFonts w:ascii="Calibri" w:hAnsi="Calibri" w:cs="Calibri"/>
          <w:color w:val="000000"/>
        </w:rPr>
      </w:pPr>
      <w:r w:rsidRPr="007965DC">
        <w:rPr>
          <w:rFonts w:ascii="Calibri" w:hAnsi="Calibri" w:cs="Calibri"/>
          <w:color w:val="000000"/>
        </w:rPr>
        <w:t>Ask students to recall facts or concepts.</w:t>
      </w:r>
    </w:p>
    <w:p w14:paraId="29ADA1B2" w14:textId="78EB6181" w:rsidR="007965DC" w:rsidRPr="002A48A7" w:rsidRDefault="007965DC" w:rsidP="002A48A7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Used to assess student understanding of material.</w:t>
      </w:r>
    </w:p>
    <w:p w14:paraId="052101DC" w14:textId="58542DDF" w:rsidR="007965DC" w:rsidRPr="002A48A7" w:rsidRDefault="007965DC" w:rsidP="002A48A7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Conduct pre- and post-testing to gauge lecture effectiveness.</w:t>
      </w:r>
    </w:p>
    <w:p w14:paraId="38836F09" w14:textId="6C0B3E5D" w:rsidR="007965DC" w:rsidRPr="002A48A7" w:rsidRDefault="007965DC" w:rsidP="002A48A7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Ensure students have an understanding before moving on to next topic.</w:t>
      </w:r>
    </w:p>
    <w:p w14:paraId="4E4B6848" w14:textId="77777777" w:rsidR="007965DC" w:rsidRDefault="007965DC" w:rsidP="007965DC">
      <w:pPr>
        <w:pStyle w:val="Heading2"/>
      </w:pPr>
      <w:r>
        <w:t>Conceptual Understanding</w:t>
      </w:r>
    </w:p>
    <w:p w14:paraId="30D2B480" w14:textId="387C8514" w:rsidR="007965DC" w:rsidRPr="007965DC" w:rsidRDefault="007965DC" w:rsidP="007965DC">
      <w:pPr>
        <w:rPr>
          <w:rFonts w:ascii="Calibri" w:hAnsi="Calibri" w:cs="Calibri"/>
          <w:color w:val="000000"/>
        </w:rPr>
      </w:pPr>
      <w:r w:rsidRPr="007965DC">
        <w:rPr>
          <w:rFonts w:ascii="Calibri" w:hAnsi="Calibri" w:cs="Calibri"/>
          <w:color w:val="000000"/>
        </w:rPr>
        <w:t>Asks students to not only recall definitions but understand concepts</w:t>
      </w:r>
      <w:r w:rsidRPr="007965DC">
        <w:rPr>
          <w:rFonts w:ascii="Calibri" w:hAnsi="Calibri" w:cs="Calibri"/>
          <w:color w:val="000000"/>
        </w:rPr>
        <w:t xml:space="preserve"> </w:t>
      </w:r>
      <w:r w:rsidRPr="007965DC">
        <w:rPr>
          <w:rFonts w:ascii="Calibri" w:hAnsi="Calibri" w:cs="Calibri"/>
          <w:color w:val="000000"/>
        </w:rPr>
        <w:t>associated with definitions.</w:t>
      </w:r>
    </w:p>
    <w:p w14:paraId="1E636A3E" w14:textId="55AACCB1" w:rsidR="007965DC" w:rsidRPr="002A48A7" w:rsidRDefault="007965DC" w:rsidP="002A48A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Base incorrect answers on common misconceptions to spark rich discussion.</w:t>
      </w:r>
    </w:p>
    <w:p w14:paraId="5CCBCE9A" w14:textId="77777777" w:rsidR="002A48A7" w:rsidRPr="002A48A7" w:rsidRDefault="007965DC" w:rsidP="002A48A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Learn what students do NOT understand about concepts or content.</w:t>
      </w:r>
    </w:p>
    <w:p w14:paraId="1116433F" w14:textId="0393EBDA" w:rsidR="007965DC" w:rsidRPr="002A48A7" w:rsidRDefault="007965DC" w:rsidP="002A48A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Responses that are split among answer choices allow for further conversation.</w:t>
      </w:r>
    </w:p>
    <w:p w14:paraId="1E1E8BA0" w14:textId="5651F036" w:rsidR="007965DC" w:rsidRPr="002A48A7" w:rsidRDefault="007965DC" w:rsidP="002A48A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Promotes long-term understanding versus short-term memorization.</w:t>
      </w:r>
    </w:p>
    <w:p w14:paraId="14DF3465" w14:textId="61787D83" w:rsidR="007965DC" w:rsidRPr="002A48A7" w:rsidRDefault="007965DC" w:rsidP="002A48A7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“Which of the following is NOT an example or characteristic of concept X?”</w:t>
      </w:r>
    </w:p>
    <w:p w14:paraId="51E9D42B" w14:textId="0881F0F4" w:rsidR="007965DC" w:rsidRPr="002A48A7" w:rsidRDefault="007965DC" w:rsidP="002A48A7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“Which of the following statements best explains the concepts of X?”</w:t>
      </w:r>
    </w:p>
    <w:p w14:paraId="127D486C" w14:textId="77777777" w:rsidR="007965DC" w:rsidRDefault="007965DC" w:rsidP="007965DC">
      <w:pPr>
        <w:pStyle w:val="Heading2"/>
      </w:pPr>
      <w:r>
        <w:t>Basic Recall Questions</w:t>
      </w:r>
    </w:p>
    <w:p w14:paraId="6B4FFFB1" w14:textId="77777777" w:rsidR="007965DC" w:rsidRPr="007965DC" w:rsidRDefault="007965DC" w:rsidP="007965DC">
      <w:pPr>
        <w:rPr>
          <w:rFonts w:ascii="Calibri" w:hAnsi="Calibri" w:cs="Calibri"/>
          <w:color w:val="000000"/>
        </w:rPr>
      </w:pPr>
      <w:r w:rsidRPr="007965DC">
        <w:rPr>
          <w:rFonts w:ascii="Calibri" w:hAnsi="Calibri" w:cs="Calibri"/>
          <w:color w:val="000000"/>
        </w:rPr>
        <w:t>Ask students to recall facts or concepts.</w:t>
      </w:r>
    </w:p>
    <w:p w14:paraId="77112CCC" w14:textId="79050BE7" w:rsidR="007965DC" w:rsidRPr="002A48A7" w:rsidRDefault="007965DC" w:rsidP="002A48A7">
      <w:pPr>
        <w:pStyle w:val="ListParagraph"/>
        <w:numPr>
          <w:ilvl w:val="0"/>
          <w:numId w:val="3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Used to assess student understanding of material.</w:t>
      </w:r>
    </w:p>
    <w:p w14:paraId="68F085EB" w14:textId="7EB5CDB7" w:rsidR="007965DC" w:rsidRPr="002A48A7" w:rsidRDefault="007965DC" w:rsidP="002A48A7">
      <w:pPr>
        <w:pStyle w:val="ListParagraph"/>
        <w:numPr>
          <w:ilvl w:val="0"/>
          <w:numId w:val="3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Conduct pre- and post-testing to gauge lecture effectiveness.</w:t>
      </w:r>
    </w:p>
    <w:p w14:paraId="6E4E734B" w14:textId="1E68B99B" w:rsidR="007965DC" w:rsidRPr="002A48A7" w:rsidRDefault="007965DC" w:rsidP="002A48A7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Ensure students have an understanding before moving on to next topic.</w:t>
      </w:r>
    </w:p>
    <w:p w14:paraId="54A3674E" w14:textId="77777777" w:rsidR="002A48A7" w:rsidRDefault="002A48A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2A9E5CD" w14:textId="3EE43A75" w:rsidR="007965DC" w:rsidRDefault="007965DC" w:rsidP="007965DC">
      <w:pPr>
        <w:pStyle w:val="Heading2"/>
      </w:pPr>
      <w:r>
        <w:lastRenderedPageBreak/>
        <w:t>Application Questions</w:t>
      </w:r>
    </w:p>
    <w:p w14:paraId="24E8C4E3" w14:textId="4BC4CD94" w:rsidR="007965DC" w:rsidRPr="002A48A7" w:rsidRDefault="007965DC" w:rsidP="007965DC">
      <w:pPr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Asks students to apply knowledge and understanding of concepts to a particular</w:t>
      </w:r>
      <w:r w:rsidRPr="002A48A7">
        <w:rPr>
          <w:rFonts w:ascii="Calibri" w:hAnsi="Calibri" w:cs="Calibri"/>
          <w:color w:val="000000"/>
        </w:rPr>
        <w:t xml:space="preserve"> </w:t>
      </w:r>
      <w:r w:rsidRPr="002A48A7">
        <w:rPr>
          <w:rFonts w:ascii="Calibri" w:hAnsi="Calibri" w:cs="Calibri"/>
          <w:color w:val="000000"/>
        </w:rPr>
        <w:t>situation or context.</w:t>
      </w:r>
    </w:p>
    <w:p w14:paraId="10D606EB" w14:textId="26C9BE9B" w:rsidR="007965DC" w:rsidRPr="002A48A7" w:rsidRDefault="007965DC" w:rsidP="002A48A7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Predict ways students will misapply a concept and integrate into answer choices.</w:t>
      </w:r>
    </w:p>
    <w:p w14:paraId="7DD41FA9" w14:textId="75376A7F" w:rsidR="007965DC" w:rsidRPr="002A48A7" w:rsidRDefault="007965DC" w:rsidP="002A48A7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If significant number answer incorrectly, ask for an explanation of reasoning.</w:t>
      </w:r>
    </w:p>
    <w:p w14:paraId="4DCFA2BC" w14:textId="3EDEFB49" w:rsidR="007965DC" w:rsidRPr="002A48A7" w:rsidRDefault="007965DC" w:rsidP="002A48A7">
      <w:pPr>
        <w:pStyle w:val="ListParagraph"/>
        <w:numPr>
          <w:ilvl w:val="0"/>
          <w:numId w:val="4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Particularly useful when discussing case studies, allow for argument of choices.</w:t>
      </w:r>
    </w:p>
    <w:p w14:paraId="31A2E861" w14:textId="38F5546F" w:rsidR="007965DC" w:rsidRPr="002A48A7" w:rsidRDefault="007965DC" w:rsidP="002A48A7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“What would your response to a situation be if you had the role of X?”</w:t>
      </w:r>
    </w:p>
    <w:p w14:paraId="51B9A229" w14:textId="77777777" w:rsidR="007965DC" w:rsidRDefault="007965DC" w:rsidP="007965DC">
      <w:pPr>
        <w:pStyle w:val="Heading2"/>
      </w:pPr>
      <w:r>
        <w:t>Procedural Questions</w:t>
      </w:r>
    </w:p>
    <w:p w14:paraId="591A6A96" w14:textId="64080006" w:rsidR="007965DC" w:rsidRPr="007965DC" w:rsidRDefault="007965DC" w:rsidP="007965DC">
      <w:pPr>
        <w:rPr>
          <w:rFonts w:ascii="Calibri" w:hAnsi="Calibri" w:cs="Calibri"/>
          <w:color w:val="000000"/>
        </w:rPr>
      </w:pPr>
      <w:r w:rsidRPr="007965DC">
        <w:rPr>
          <w:rFonts w:ascii="Calibri" w:hAnsi="Calibri" w:cs="Calibri"/>
          <w:color w:val="000000"/>
        </w:rPr>
        <w:t>Asks students to apply knowledge of a procedure or technique to a problem</w:t>
      </w:r>
      <w:r w:rsidRPr="007965DC">
        <w:rPr>
          <w:rFonts w:ascii="Calibri" w:hAnsi="Calibri" w:cs="Calibri"/>
          <w:color w:val="000000"/>
        </w:rPr>
        <w:t xml:space="preserve"> </w:t>
      </w:r>
      <w:r w:rsidRPr="007965DC">
        <w:rPr>
          <w:rFonts w:ascii="Calibri" w:hAnsi="Calibri" w:cs="Calibri"/>
          <w:color w:val="000000"/>
        </w:rPr>
        <w:t>or situation.</w:t>
      </w:r>
    </w:p>
    <w:p w14:paraId="6577EADC" w14:textId="59D3F16B" w:rsidR="007965DC" w:rsidRPr="002A48A7" w:rsidRDefault="007965DC" w:rsidP="002A48A7">
      <w:pPr>
        <w:pStyle w:val="ListParagraph"/>
        <w:numPr>
          <w:ilvl w:val="0"/>
          <w:numId w:val="5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Focus on the outcome of the procedure or the procedure itself.</w:t>
      </w:r>
    </w:p>
    <w:p w14:paraId="4479E91E" w14:textId="0FFCEE78" w:rsidR="007965DC" w:rsidRPr="002A48A7" w:rsidRDefault="007965DC" w:rsidP="002A48A7">
      <w:pPr>
        <w:pStyle w:val="ListParagraph"/>
        <w:numPr>
          <w:ilvl w:val="0"/>
          <w:numId w:val="5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Reveal parts of the procedure that students do not understand.</w:t>
      </w:r>
    </w:p>
    <w:p w14:paraId="45632F7D" w14:textId="6125368F" w:rsidR="007965DC" w:rsidRPr="002A48A7" w:rsidRDefault="007965DC" w:rsidP="002A48A7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“In this scenario, what step or steps would you take next?”</w:t>
      </w:r>
    </w:p>
    <w:p w14:paraId="27F963BD" w14:textId="77777777" w:rsidR="007965DC" w:rsidRDefault="007965DC" w:rsidP="007965DC">
      <w:pPr>
        <w:pStyle w:val="Heading2"/>
      </w:pPr>
      <w:r>
        <w:t>Prediction Questions</w:t>
      </w:r>
    </w:p>
    <w:p w14:paraId="257420BB" w14:textId="77777777" w:rsidR="007965DC" w:rsidRPr="007965DC" w:rsidRDefault="007965DC" w:rsidP="007965DC">
      <w:pPr>
        <w:rPr>
          <w:rFonts w:ascii="Calibri" w:hAnsi="Calibri" w:cs="Calibri"/>
          <w:color w:val="000000"/>
        </w:rPr>
      </w:pPr>
      <w:r w:rsidRPr="007965DC">
        <w:rPr>
          <w:rFonts w:ascii="Calibri" w:hAnsi="Calibri" w:cs="Calibri"/>
          <w:color w:val="000000"/>
        </w:rPr>
        <w:t>Asks students to predict the result of an experiment or procedure.</w:t>
      </w:r>
    </w:p>
    <w:p w14:paraId="73185BF4" w14:textId="194C24E1" w:rsidR="007965DC" w:rsidRPr="002A48A7" w:rsidRDefault="007965DC" w:rsidP="002A48A7">
      <w:pPr>
        <w:pStyle w:val="ListParagraph"/>
        <w:numPr>
          <w:ilvl w:val="0"/>
          <w:numId w:val="6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Committing to a prediction beforehand allows students to be invested in answers.</w:t>
      </w:r>
    </w:p>
    <w:p w14:paraId="15A6559A" w14:textId="529CBFB2" w:rsidR="007965DC" w:rsidRPr="002A48A7" w:rsidRDefault="007965DC" w:rsidP="002A48A7">
      <w:pPr>
        <w:pStyle w:val="ListParagraph"/>
        <w:numPr>
          <w:ilvl w:val="0"/>
          <w:numId w:val="6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The larger the percentage of error, the more the students will want to hear the</w:t>
      </w:r>
      <w:r w:rsidRPr="002A48A7">
        <w:rPr>
          <w:rFonts w:ascii="Calibri" w:hAnsi="Calibri" w:cs="Calibri"/>
          <w:color w:val="000000"/>
        </w:rPr>
        <w:t xml:space="preserve"> </w:t>
      </w:r>
      <w:r w:rsidRPr="002A48A7">
        <w:rPr>
          <w:rFonts w:ascii="Calibri" w:hAnsi="Calibri" w:cs="Calibri"/>
          <w:color w:val="000000"/>
        </w:rPr>
        <w:t>explanation.</w:t>
      </w:r>
    </w:p>
    <w:p w14:paraId="292EA98C" w14:textId="71461F90" w:rsidR="007965DC" w:rsidRPr="002A48A7" w:rsidRDefault="007965DC" w:rsidP="002A48A7">
      <w:pPr>
        <w:pStyle w:val="ListParagraph"/>
        <w:numPr>
          <w:ilvl w:val="0"/>
          <w:numId w:val="6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Creates a “time for telling” in which students are ready and interested to learn.</w:t>
      </w:r>
    </w:p>
    <w:p w14:paraId="5882BA08" w14:textId="6B861822" w:rsidR="007965DC" w:rsidRPr="002A48A7" w:rsidRDefault="007965DC" w:rsidP="002A48A7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Helps students make sense of a concept, allows instructors to see if the concept is</w:t>
      </w:r>
      <w:r w:rsidRPr="002A48A7">
        <w:rPr>
          <w:rFonts w:ascii="Calibri" w:hAnsi="Calibri" w:cs="Calibri"/>
          <w:color w:val="000000"/>
        </w:rPr>
        <w:t xml:space="preserve"> </w:t>
      </w:r>
      <w:r w:rsidRPr="002A48A7">
        <w:rPr>
          <w:rFonts w:ascii="Calibri" w:hAnsi="Calibri" w:cs="Calibri"/>
          <w:color w:val="000000"/>
        </w:rPr>
        <w:t>understood.</w:t>
      </w:r>
    </w:p>
    <w:p w14:paraId="6489957D" w14:textId="77777777" w:rsidR="007965DC" w:rsidRDefault="007965DC" w:rsidP="007965DC">
      <w:pPr>
        <w:pStyle w:val="Heading2"/>
      </w:pPr>
      <w:r>
        <w:t>Critical Thinking Questions</w:t>
      </w:r>
    </w:p>
    <w:p w14:paraId="575DA839" w14:textId="09E7DC0B" w:rsidR="007965DC" w:rsidRPr="007965DC" w:rsidRDefault="007965DC" w:rsidP="007965DC">
      <w:pPr>
        <w:rPr>
          <w:rFonts w:ascii="Calibri" w:hAnsi="Calibri" w:cs="Calibri"/>
          <w:color w:val="000000"/>
        </w:rPr>
      </w:pPr>
      <w:r w:rsidRPr="007965DC">
        <w:rPr>
          <w:rFonts w:ascii="Calibri" w:hAnsi="Calibri" w:cs="Calibri"/>
          <w:color w:val="000000"/>
        </w:rPr>
        <w:t>Asks students to analyze relationships among multiple concepts or make</w:t>
      </w:r>
      <w:r w:rsidRPr="007965DC">
        <w:rPr>
          <w:rFonts w:ascii="Calibri" w:hAnsi="Calibri" w:cs="Calibri"/>
          <w:color w:val="000000"/>
        </w:rPr>
        <w:t xml:space="preserve"> </w:t>
      </w:r>
      <w:r w:rsidRPr="007965DC">
        <w:rPr>
          <w:rFonts w:ascii="Calibri" w:hAnsi="Calibri" w:cs="Calibri"/>
          <w:color w:val="000000"/>
        </w:rPr>
        <w:t xml:space="preserve">evaluations based on </w:t>
      </w:r>
      <w:proofErr w:type="gramStart"/>
      <w:r w:rsidRPr="007965DC">
        <w:rPr>
          <w:rFonts w:ascii="Calibri" w:hAnsi="Calibri" w:cs="Calibri"/>
          <w:color w:val="000000"/>
        </w:rPr>
        <w:t>particular criteria</w:t>
      </w:r>
      <w:proofErr w:type="gramEnd"/>
      <w:r w:rsidRPr="007965DC">
        <w:rPr>
          <w:rFonts w:ascii="Calibri" w:hAnsi="Calibri" w:cs="Calibri"/>
          <w:color w:val="000000"/>
        </w:rPr>
        <w:t>.</w:t>
      </w:r>
    </w:p>
    <w:p w14:paraId="3F0B89B2" w14:textId="2022DCC9" w:rsidR="007965DC" w:rsidRPr="001047C2" w:rsidRDefault="007965DC" w:rsidP="001047C2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cs="Calibri"/>
          <w:color w:val="000000"/>
        </w:rPr>
      </w:pPr>
      <w:r w:rsidRPr="001047C2">
        <w:rPr>
          <w:rFonts w:ascii="Calibri" w:hAnsi="Calibri" w:cs="Calibri"/>
          <w:color w:val="000000"/>
        </w:rPr>
        <w:t>Think critically about complex questions and suggested answer choices.</w:t>
      </w:r>
    </w:p>
    <w:p w14:paraId="38AE3639" w14:textId="736DBFBC" w:rsidR="007965DC" w:rsidRPr="001047C2" w:rsidRDefault="007965DC" w:rsidP="001047C2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cs="Calibri"/>
          <w:color w:val="000000"/>
        </w:rPr>
      </w:pPr>
      <w:r w:rsidRPr="001047C2">
        <w:rPr>
          <w:rFonts w:ascii="Calibri" w:hAnsi="Calibri" w:cs="Calibri"/>
          <w:color w:val="000000"/>
        </w:rPr>
        <w:t>Follow-up results with discussion regarding reasoning behind answer choices.</w:t>
      </w:r>
    </w:p>
    <w:p w14:paraId="0E630A44" w14:textId="3A0ADE71" w:rsidR="007965DC" w:rsidRPr="001047C2" w:rsidRDefault="007965DC" w:rsidP="001047C2">
      <w:pPr>
        <w:pStyle w:val="ListParagraph"/>
        <w:numPr>
          <w:ilvl w:val="0"/>
          <w:numId w:val="10"/>
        </w:numPr>
        <w:spacing w:after="0" w:line="276" w:lineRule="auto"/>
        <w:rPr>
          <w:rFonts w:ascii="Calibri" w:hAnsi="Calibri" w:cs="Calibri"/>
          <w:color w:val="000000"/>
        </w:rPr>
      </w:pPr>
      <w:r w:rsidRPr="001047C2">
        <w:rPr>
          <w:rFonts w:ascii="Calibri" w:hAnsi="Calibri" w:cs="Calibri"/>
          <w:color w:val="000000"/>
        </w:rPr>
        <w:t>Re-vote after discussion has taken place to see if answers have changed.</w:t>
      </w:r>
    </w:p>
    <w:p w14:paraId="088D9937" w14:textId="1B66CF45" w:rsidR="007965DC" w:rsidRPr="001047C2" w:rsidRDefault="007965DC" w:rsidP="001047C2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color w:val="000000"/>
        </w:rPr>
      </w:pPr>
      <w:r w:rsidRPr="001047C2">
        <w:rPr>
          <w:rFonts w:ascii="Calibri" w:hAnsi="Calibri" w:cs="Calibri"/>
          <w:color w:val="000000"/>
        </w:rPr>
        <w:t>Construct follow-up questions on-the-fly, focus on why answers were chosen.</w:t>
      </w:r>
    </w:p>
    <w:p w14:paraId="30756F38" w14:textId="77777777" w:rsidR="001047C2" w:rsidRDefault="001047C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B3B8389" w14:textId="5619A255" w:rsidR="007965DC" w:rsidRDefault="007965DC" w:rsidP="007965DC">
      <w:pPr>
        <w:pStyle w:val="Heading2"/>
      </w:pPr>
      <w:r>
        <w:lastRenderedPageBreak/>
        <w:t>One-Best Answer Questions</w:t>
      </w:r>
    </w:p>
    <w:p w14:paraId="17665E01" w14:textId="29E05AAC" w:rsidR="007965DC" w:rsidRPr="007965DC" w:rsidRDefault="007965DC" w:rsidP="007965DC">
      <w:pPr>
        <w:rPr>
          <w:rFonts w:ascii="Calibri" w:hAnsi="Calibri" w:cs="Calibri"/>
          <w:color w:val="000000"/>
        </w:rPr>
      </w:pPr>
      <w:r w:rsidRPr="007965DC">
        <w:rPr>
          <w:rFonts w:ascii="Calibri" w:hAnsi="Calibri" w:cs="Calibri"/>
          <w:color w:val="000000"/>
        </w:rPr>
        <w:t>Asks students to answer multiple-choice questions that do not have a single</w:t>
      </w:r>
      <w:r w:rsidRPr="007965DC">
        <w:rPr>
          <w:rFonts w:ascii="Calibri" w:hAnsi="Calibri" w:cs="Calibri"/>
          <w:color w:val="000000"/>
        </w:rPr>
        <w:t xml:space="preserve"> </w:t>
      </w:r>
      <w:r w:rsidRPr="007965DC">
        <w:rPr>
          <w:rFonts w:ascii="Calibri" w:hAnsi="Calibri" w:cs="Calibri"/>
          <w:color w:val="000000"/>
        </w:rPr>
        <w:t>correct answer. Calls for critical thinking versus recalling facts.</w:t>
      </w:r>
    </w:p>
    <w:p w14:paraId="4D310BFA" w14:textId="3B455B1F" w:rsidR="007965DC" w:rsidRPr="002A48A7" w:rsidRDefault="007965DC" w:rsidP="002A48A7">
      <w:pPr>
        <w:pStyle w:val="ListParagraph"/>
        <w:numPr>
          <w:ilvl w:val="0"/>
          <w:numId w:val="9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Think critically about the best answer among several defensible ones.</w:t>
      </w:r>
    </w:p>
    <w:p w14:paraId="6DA557D3" w14:textId="2DDA96BF" w:rsidR="007965DC" w:rsidRPr="002A48A7" w:rsidRDefault="007965DC" w:rsidP="002A48A7">
      <w:pPr>
        <w:pStyle w:val="ListParagraph"/>
        <w:numPr>
          <w:ilvl w:val="0"/>
          <w:numId w:val="9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Allows for discussion of choices among students, engaging versus assessing.</w:t>
      </w:r>
    </w:p>
    <w:p w14:paraId="2881F3B9" w14:textId="6910650E" w:rsidR="007965DC" w:rsidRPr="002A48A7" w:rsidRDefault="007965DC" w:rsidP="002A48A7">
      <w:pPr>
        <w:pStyle w:val="ListParagraph"/>
        <w:numPr>
          <w:ilvl w:val="0"/>
          <w:numId w:val="9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Ask a question, allow students to suggest their own answers and vote for the best</w:t>
      </w:r>
      <w:r w:rsidRPr="002A48A7">
        <w:rPr>
          <w:rFonts w:ascii="Calibri" w:hAnsi="Calibri" w:cs="Calibri"/>
          <w:color w:val="000000"/>
        </w:rPr>
        <w:t xml:space="preserve"> </w:t>
      </w:r>
      <w:r w:rsidRPr="002A48A7">
        <w:rPr>
          <w:rFonts w:ascii="Calibri" w:hAnsi="Calibri" w:cs="Calibri"/>
          <w:color w:val="000000"/>
        </w:rPr>
        <w:t>one.</w:t>
      </w:r>
    </w:p>
    <w:p w14:paraId="64A31C95" w14:textId="1EAF2218" w:rsidR="007965DC" w:rsidRPr="002A48A7" w:rsidRDefault="007965DC" w:rsidP="002A48A7">
      <w:pPr>
        <w:pStyle w:val="ListParagraph"/>
        <w:numPr>
          <w:ilvl w:val="0"/>
          <w:numId w:val="9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Often applied in medical scenarios, asking for the best treatment of a patient.</w:t>
      </w:r>
    </w:p>
    <w:p w14:paraId="33AD0033" w14:textId="1FFCFA25" w:rsidR="007965DC" w:rsidRPr="002A48A7" w:rsidRDefault="007965DC" w:rsidP="002A48A7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“How will adding X affect the outcome of the situation?”</w:t>
      </w:r>
    </w:p>
    <w:p w14:paraId="74024174" w14:textId="77777777" w:rsidR="007965DC" w:rsidRDefault="007965DC" w:rsidP="007965DC">
      <w:pPr>
        <w:pStyle w:val="Heading2"/>
      </w:pPr>
      <w:r>
        <w:t>Presentation Assessment Questions</w:t>
      </w:r>
    </w:p>
    <w:p w14:paraId="368E636C" w14:textId="69BE41D1" w:rsidR="007965DC" w:rsidRPr="002A48A7" w:rsidRDefault="007965DC" w:rsidP="007965DC">
      <w:pPr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Ask students to evaluate presentations, projects or events. Provides valuable</w:t>
      </w:r>
      <w:r w:rsidRPr="002A48A7">
        <w:rPr>
          <w:rFonts w:ascii="Calibri" w:hAnsi="Calibri" w:cs="Calibri"/>
          <w:color w:val="000000"/>
        </w:rPr>
        <w:t xml:space="preserve"> </w:t>
      </w:r>
      <w:r w:rsidRPr="002A48A7">
        <w:rPr>
          <w:rFonts w:ascii="Calibri" w:hAnsi="Calibri" w:cs="Calibri"/>
          <w:color w:val="000000"/>
        </w:rPr>
        <w:t>feedback, especially when planning for future events.</w:t>
      </w:r>
    </w:p>
    <w:p w14:paraId="0F8903C0" w14:textId="102B028B" w:rsidR="007965DC" w:rsidRPr="002A48A7" w:rsidRDefault="007965DC" w:rsidP="002A48A7">
      <w:pPr>
        <w:pStyle w:val="ListParagraph"/>
        <w:numPr>
          <w:ilvl w:val="0"/>
          <w:numId w:val="8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Offer multiple levels of quality or satisfaction in several categories.</w:t>
      </w:r>
    </w:p>
    <w:p w14:paraId="1661843D" w14:textId="625DAB78" w:rsidR="007965DC" w:rsidRPr="002A48A7" w:rsidRDefault="007965DC" w:rsidP="002A48A7">
      <w:pPr>
        <w:pStyle w:val="ListParagraph"/>
        <w:numPr>
          <w:ilvl w:val="0"/>
          <w:numId w:val="8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Create questions based on pre-determined, pertinent objectives.</w:t>
      </w:r>
    </w:p>
    <w:p w14:paraId="361AE76F" w14:textId="0484AC4A" w:rsidR="007965DC" w:rsidRPr="002A48A7" w:rsidRDefault="007965DC" w:rsidP="002A48A7">
      <w:pPr>
        <w:pStyle w:val="ListParagraph"/>
        <w:numPr>
          <w:ilvl w:val="0"/>
          <w:numId w:val="8"/>
        </w:numPr>
        <w:spacing w:after="0"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Keep surveys short and sweet, provide a mid-point for ranking.</w:t>
      </w:r>
    </w:p>
    <w:p w14:paraId="18E2075C" w14:textId="4C0A9E4E" w:rsidR="007965DC" w:rsidRPr="002A48A7" w:rsidRDefault="007965DC" w:rsidP="002A48A7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Balance different question types within survey, define necessary terms.</w:t>
      </w:r>
    </w:p>
    <w:p w14:paraId="5976F0F0" w14:textId="77777777" w:rsidR="007965DC" w:rsidRDefault="007965DC" w:rsidP="007965DC">
      <w:pPr>
        <w:pStyle w:val="Heading2"/>
      </w:pPr>
      <w:r>
        <w:t>Open-Ended Questions</w:t>
      </w:r>
    </w:p>
    <w:p w14:paraId="5A030876" w14:textId="09623A6A" w:rsidR="007965DC" w:rsidRPr="002A48A7" w:rsidRDefault="007965DC" w:rsidP="007965DC">
      <w:pPr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Ask students to answer open-ended, free response questions. For use with</w:t>
      </w:r>
      <w:r w:rsidRPr="002A48A7">
        <w:rPr>
          <w:rFonts w:ascii="Calibri" w:hAnsi="Calibri" w:cs="Calibri"/>
          <w:color w:val="000000"/>
        </w:rPr>
        <w:t xml:space="preserve"> </w:t>
      </w:r>
      <w:r w:rsidRPr="002A48A7">
        <w:rPr>
          <w:rFonts w:ascii="Calibri" w:hAnsi="Calibri" w:cs="Calibri"/>
          <w:color w:val="000000"/>
        </w:rPr>
        <w:t>ResponseWare and ResponseCard NXT devices.</w:t>
      </w:r>
    </w:p>
    <w:p w14:paraId="41688084" w14:textId="02311A26" w:rsidR="007965DC" w:rsidRPr="002A48A7" w:rsidRDefault="007965DC" w:rsidP="002A48A7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Elicit multiple responses, for use if unsure how students will respond.</w:t>
      </w:r>
    </w:p>
    <w:p w14:paraId="61172623" w14:textId="08B7CB87" w:rsidR="007965DC" w:rsidRPr="002A48A7" w:rsidRDefault="007965DC" w:rsidP="002A48A7">
      <w:pPr>
        <w:pStyle w:val="ListParagraph"/>
        <w:numPr>
          <w:ilvl w:val="0"/>
          <w:numId w:val="7"/>
        </w:numPr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For use if there is a large amount of possible responses, supports brainstorming.</w:t>
      </w:r>
    </w:p>
    <w:p w14:paraId="501EF2EB" w14:textId="77777777" w:rsidR="007965DC" w:rsidRDefault="007965DC" w:rsidP="007965DC">
      <w:pPr>
        <w:pStyle w:val="Heading2"/>
      </w:pPr>
      <w:r>
        <w:t>Perspective Questions</w:t>
      </w:r>
    </w:p>
    <w:p w14:paraId="5A205DD4" w14:textId="3EF0FE45" w:rsidR="007965DC" w:rsidRPr="002A48A7" w:rsidRDefault="007965DC" w:rsidP="007965DC">
      <w:pPr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Ask students questions designed to surface perspectives versus assess knowledge</w:t>
      </w:r>
      <w:r w:rsidRPr="002A48A7">
        <w:rPr>
          <w:rFonts w:ascii="Calibri" w:hAnsi="Calibri" w:cs="Calibri"/>
          <w:color w:val="000000"/>
        </w:rPr>
        <w:t xml:space="preserve"> </w:t>
      </w:r>
      <w:r w:rsidRPr="002A48A7">
        <w:rPr>
          <w:rFonts w:ascii="Calibri" w:hAnsi="Calibri" w:cs="Calibri"/>
          <w:color w:val="000000"/>
        </w:rPr>
        <w:t>of subject. Help to get to know students and base direction of presentation or</w:t>
      </w:r>
      <w:r w:rsidRPr="002A48A7">
        <w:rPr>
          <w:rFonts w:ascii="Calibri" w:hAnsi="Calibri" w:cs="Calibri"/>
          <w:color w:val="000000"/>
        </w:rPr>
        <w:t xml:space="preserve"> </w:t>
      </w:r>
      <w:r w:rsidRPr="002A48A7">
        <w:rPr>
          <w:rFonts w:ascii="Calibri" w:hAnsi="Calibri" w:cs="Calibri"/>
          <w:color w:val="000000"/>
        </w:rPr>
        <w:t>lecture on results.</w:t>
      </w:r>
    </w:p>
    <w:p w14:paraId="26BC7A97" w14:textId="62EED18A" w:rsidR="007965DC" w:rsidRPr="001047C2" w:rsidRDefault="007965DC" w:rsidP="001047C2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color w:val="000000"/>
        </w:rPr>
      </w:pPr>
      <w:r w:rsidRPr="001047C2">
        <w:rPr>
          <w:rFonts w:ascii="Calibri" w:hAnsi="Calibri" w:cs="Calibri"/>
          <w:color w:val="000000"/>
        </w:rPr>
        <w:t>Gather useful information about students, tailor lecture to student answers.</w:t>
      </w:r>
    </w:p>
    <w:p w14:paraId="27B7ADE7" w14:textId="60E25BF8" w:rsidR="007965DC" w:rsidRPr="001047C2" w:rsidRDefault="007965DC" w:rsidP="001047C2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color w:val="000000"/>
        </w:rPr>
      </w:pPr>
      <w:r w:rsidRPr="001047C2">
        <w:rPr>
          <w:rFonts w:ascii="Calibri" w:hAnsi="Calibri" w:cs="Calibri"/>
          <w:color w:val="000000"/>
        </w:rPr>
        <w:t>Learn where students stand on sensitive topics, do not rely on assumptions.</w:t>
      </w:r>
    </w:p>
    <w:p w14:paraId="4C972F7D" w14:textId="7C882E90" w:rsidR="007965DC" w:rsidRPr="001047C2" w:rsidRDefault="007965DC" w:rsidP="001047C2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color w:val="000000"/>
        </w:rPr>
      </w:pPr>
      <w:r w:rsidRPr="001047C2">
        <w:rPr>
          <w:rFonts w:ascii="Calibri" w:hAnsi="Calibri" w:cs="Calibri"/>
          <w:color w:val="000000"/>
        </w:rPr>
        <w:t>Anonymous polling works best with perspective questions, collect honest answers.</w:t>
      </w:r>
    </w:p>
    <w:p w14:paraId="5F05AD91" w14:textId="39DB4F19" w:rsidR="007965DC" w:rsidRPr="001047C2" w:rsidRDefault="007965DC" w:rsidP="001047C2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color w:val="000000"/>
        </w:rPr>
      </w:pPr>
      <w:r w:rsidRPr="001047C2">
        <w:rPr>
          <w:rFonts w:ascii="Calibri" w:hAnsi="Calibri" w:cs="Calibri"/>
          <w:color w:val="000000"/>
        </w:rPr>
        <w:t>Collect student demographic information, opinions and personal experiences.</w:t>
      </w:r>
    </w:p>
    <w:p w14:paraId="16BBC903" w14:textId="2FEC3BA8" w:rsidR="007965DC" w:rsidRPr="001047C2" w:rsidRDefault="007965DC" w:rsidP="001047C2">
      <w:pPr>
        <w:pStyle w:val="ListParagraph"/>
        <w:numPr>
          <w:ilvl w:val="0"/>
          <w:numId w:val="13"/>
        </w:numPr>
        <w:rPr>
          <w:rFonts w:ascii="Calibri" w:hAnsi="Calibri" w:cs="Calibri"/>
          <w:color w:val="000000"/>
        </w:rPr>
      </w:pPr>
      <w:r w:rsidRPr="001047C2">
        <w:rPr>
          <w:rFonts w:ascii="Calibri" w:hAnsi="Calibri" w:cs="Calibri"/>
          <w:color w:val="000000"/>
        </w:rPr>
        <w:t xml:space="preserve">Make topics relatable, </w:t>
      </w:r>
      <w:proofErr w:type="gramStart"/>
      <w:r w:rsidRPr="001047C2">
        <w:rPr>
          <w:rFonts w:ascii="Calibri" w:hAnsi="Calibri" w:cs="Calibri"/>
          <w:color w:val="000000"/>
        </w:rPr>
        <w:t>opens up</w:t>
      </w:r>
      <w:proofErr w:type="gramEnd"/>
      <w:r w:rsidRPr="001047C2">
        <w:rPr>
          <w:rFonts w:ascii="Calibri" w:hAnsi="Calibri" w:cs="Calibri"/>
          <w:color w:val="000000"/>
        </w:rPr>
        <w:t xml:space="preserve"> discussions when similar experiences are shared.</w:t>
      </w:r>
    </w:p>
    <w:p w14:paraId="2A099F88" w14:textId="77777777" w:rsidR="001047C2" w:rsidRDefault="001047C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144C645" w14:textId="2438971B" w:rsidR="007965DC" w:rsidRDefault="007965DC" w:rsidP="007965DC">
      <w:pPr>
        <w:pStyle w:val="Heading2"/>
      </w:pPr>
      <w:r>
        <w:lastRenderedPageBreak/>
        <w:t>Confidence Level Questions</w:t>
      </w:r>
    </w:p>
    <w:p w14:paraId="06772906" w14:textId="77777777" w:rsidR="007965DC" w:rsidRPr="002A48A7" w:rsidRDefault="007965DC" w:rsidP="007965DC">
      <w:pPr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Ask students to clarify level of confidence along with answer choices.</w:t>
      </w:r>
    </w:p>
    <w:p w14:paraId="1966F046" w14:textId="268A849D" w:rsidR="007965DC" w:rsidRPr="001047C2" w:rsidRDefault="007965DC" w:rsidP="001047C2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color w:val="000000"/>
        </w:rPr>
      </w:pPr>
      <w:r w:rsidRPr="001047C2">
        <w:rPr>
          <w:rFonts w:ascii="Calibri" w:hAnsi="Calibri" w:cs="Calibri"/>
          <w:color w:val="000000"/>
        </w:rPr>
        <w:t>Including confidence level will assess student knowledge and discern students</w:t>
      </w:r>
      <w:r w:rsidRPr="001047C2">
        <w:rPr>
          <w:rFonts w:ascii="Calibri" w:hAnsi="Calibri" w:cs="Calibri"/>
          <w:color w:val="000000"/>
        </w:rPr>
        <w:t xml:space="preserve"> </w:t>
      </w:r>
      <w:r w:rsidRPr="001047C2">
        <w:rPr>
          <w:rFonts w:ascii="Calibri" w:hAnsi="Calibri" w:cs="Calibri"/>
          <w:color w:val="000000"/>
        </w:rPr>
        <w:t>“guessing.”</w:t>
      </w:r>
    </w:p>
    <w:p w14:paraId="64D574EB" w14:textId="5BF573EC" w:rsidR="007965DC" w:rsidRPr="001047C2" w:rsidRDefault="007965DC" w:rsidP="001047C2">
      <w:pPr>
        <w:pStyle w:val="ListParagraph"/>
        <w:numPr>
          <w:ilvl w:val="0"/>
          <w:numId w:val="12"/>
        </w:numPr>
        <w:spacing w:after="0"/>
        <w:rPr>
          <w:rFonts w:ascii="Calibri" w:hAnsi="Calibri" w:cs="Calibri"/>
          <w:color w:val="000000"/>
        </w:rPr>
      </w:pPr>
      <w:r w:rsidRPr="001047C2">
        <w:rPr>
          <w:rFonts w:ascii="Calibri" w:hAnsi="Calibri" w:cs="Calibri"/>
          <w:color w:val="000000"/>
        </w:rPr>
        <w:t>Ask students to assess confidence when completing a task, “How confident</w:t>
      </w:r>
      <w:r w:rsidRPr="001047C2">
        <w:rPr>
          <w:rFonts w:ascii="Calibri" w:hAnsi="Calibri" w:cs="Calibri"/>
          <w:color w:val="000000"/>
        </w:rPr>
        <w:t xml:space="preserve"> </w:t>
      </w:r>
      <w:r w:rsidRPr="001047C2">
        <w:rPr>
          <w:rFonts w:ascii="Calibri" w:hAnsi="Calibri" w:cs="Calibri"/>
          <w:color w:val="000000"/>
        </w:rPr>
        <w:t>would you be X?”</w:t>
      </w:r>
    </w:p>
    <w:p w14:paraId="33A5C33F" w14:textId="5BF32D9D" w:rsidR="007965DC" w:rsidRPr="001047C2" w:rsidRDefault="007965DC" w:rsidP="001047C2">
      <w:pPr>
        <w:pStyle w:val="ListParagraph"/>
        <w:numPr>
          <w:ilvl w:val="0"/>
          <w:numId w:val="12"/>
        </w:numPr>
        <w:rPr>
          <w:rFonts w:ascii="Calibri" w:hAnsi="Calibri" w:cs="Calibri"/>
          <w:color w:val="000000"/>
        </w:rPr>
      </w:pPr>
      <w:r w:rsidRPr="001047C2">
        <w:rPr>
          <w:rFonts w:ascii="Calibri" w:hAnsi="Calibri" w:cs="Calibri"/>
          <w:color w:val="000000"/>
        </w:rPr>
        <w:t>Ask students confidence level at beginning to identify needs or material that</w:t>
      </w:r>
      <w:r w:rsidRPr="001047C2">
        <w:rPr>
          <w:rFonts w:ascii="Calibri" w:hAnsi="Calibri" w:cs="Calibri"/>
          <w:color w:val="000000"/>
        </w:rPr>
        <w:t xml:space="preserve"> </w:t>
      </w:r>
      <w:r w:rsidRPr="001047C2">
        <w:rPr>
          <w:rFonts w:ascii="Calibri" w:hAnsi="Calibri" w:cs="Calibri"/>
          <w:color w:val="000000"/>
        </w:rPr>
        <w:t>needs covered.</w:t>
      </w:r>
    </w:p>
    <w:p w14:paraId="3D08D793" w14:textId="77777777" w:rsidR="007965DC" w:rsidRDefault="007965DC" w:rsidP="007965DC">
      <w:pPr>
        <w:pStyle w:val="Heading2"/>
      </w:pPr>
      <w:r>
        <w:t>Monitoring Questions</w:t>
      </w:r>
    </w:p>
    <w:p w14:paraId="004982E6" w14:textId="54391762" w:rsidR="007965DC" w:rsidRPr="002A48A7" w:rsidRDefault="007965DC" w:rsidP="007965DC">
      <w:pPr>
        <w:rPr>
          <w:rFonts w:ascii="Calibri" w:hAnsi="Calibri" w:cs="Calibri"/>
          <w:color w:val="000000"/>
        </w:rPr>
      </w:pPr>
      <w:r w:rsidRPr="002A48A7">
        <w:rPr>
          <w:rFonts w:ascii="Calibri" w:hAnsi="Calibri" w:cs="Calibri"/>
          <w:color w:val="000000"/>
        </w:rPr>
        <w:t>Asks students to gauge lecture or course progress so instructors can monitor</w:t>
      </w:r>
      <w:r w:rsidRPr="002A48A7">
        <w:rPr>
          <w:rFonts w:ascii="Calibri" w:hAnsi="Calibri" w:cs="Calibri"/>
          <w:color w:val="000000"/>
        </w:rPr>
        <w:t xml:space="preserve"> </w:t>
      </w:r>
      <w:r w:rsidRPr="002A48A7">
        <w:rPr>
          <w:rFonts w:ascii="Calibri" w:hAnsi="Calibri" w:cs="Calibri"/>
          <w:color w:val="000000"/>
        </w:rPr>
        <w:t>effectiveness of current teaching methods.</w:t>
      </w:r>
    </w:p>
    <w:p w14:paraId="1F2F5513" w14:textId="2D9B37B8" w:rsidR="007965DC" w:rsidRPr="001047C2" w:rsidRDefault="007965DC" w:rsidP="001047C2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color w:val="000000"/>
        </w:rPr>
      </w:pPr>
      <w:r w:rsidRPr="001047C2">
        <w:rPr>
          <w:rFonts w:ascii="Calibri" w:hAnsi="Calibri" w:cs="Calibri"/>
          <w:color w:val="000000"/>
        </w:rPr>
        <w:t>Create a benchmark for instructors to compare student progress.</w:t>
      </w:r>
    </w:p>
    <w:p w14:paraId="30AE231D" w14:textId="635B2FAA" w:rsidR="007965DC" w:rsidRPr="001047C2" w:rsidRDefault="007965DC" w:rsidP="001047C2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1047C2">
        <w:rPr>
          <w:rFonts w:ascii="Calibri" w:hAnsi="Calibri" w:cs="Calibri"/>
          <w:color w:val="000000"/>
        </w:rPr>
        <w:t>See what methods are working or what strategies are being implemented.</w:t>
      </w:r>
    </w:p>
    <w:sectPr w:rsidR="007965DC" w:rsidRPr="00104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13EE"/>
    <w:multiLevelType w:val="hybridMultilevel"/>
    <w:tmpl w:val="9198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2A3C"/>
    <w:multiLevelType w:val="hybridMultilevel"/>
    <w:tmpl w:val="101C6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0350"/>
    <w:multiLevelType w:val="hybridMultilevel"/>
    <w:tmpl w:val="7800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D6617"/>
    <w:multiLevelType w:val="hybridMultilevel"/>
    <w:tmpl w:val="B254E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A642D"/>
    <w:multiLevelType w:val="hybridMultilevel"/>
    <w:tmpl w:val="E3886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46D81"/>
    <w:multiLevelType w:val="hybridMultilevel"/>
    <w:tmpl w:val="98D2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C1458"/>
    <w:multiLevelType w:val="hybridMultilevel"/>
    <w:tmpl w:val="407E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06E9E"/>
    <w:multiLevelType w:val="hybridMultilevel"/>
    <w:tmpl w:val="E33E4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330A5"/>
    <w:multiLevelType w:val="hybridMultilevel"/>
    <w:tmpl w:val="C122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126F9"/>
    <w:multiLevelType w:val="hybridMultilevel"/>
    <w:tmpl w:val="A0AE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F0B68"/>
    <w:multiLevelType w:val="hybridMultilevel"/>
    <w:tmpl w:val="9062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171B5"/>
    <w:multiLevelType w:val="hybridMultilevel"/>
    <w:tmpl w:val="10B4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750BD"/>
    <w:multiLevelType w:val="hybridMultilevel"/>
    <w:tmpl w:val="5F58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10329">
    <w:abstractNumId w:val="4"/>
  </w:num>
  <w:num w:numId="2" w16cid:durableId="1168793639">
    <w:abstractNumId w:val="1"/>
  </w:num>
  <w:num w:numId="3" w16cid:durableId="961613152">
    <w:abstractNumId w:val="10"/>
  </w:num>
  <w:num w:numId="4" w16cid:durableId="138691366">
    <w:abstractNumId w:val="7"/>
  </w:num>
  <w:num w:numId="5" w16cid:durableId="1799032498">
    <w:abstractNumId w:val="11"/>
  </w:num>
  <w:num w:numId="6" w16cid:durableId="790171252">
    <w:abstractNumId w:val="3"/>
  </w:num>
  <w:num w:numId="7" w16cid:durableId="2126996602">
    <w:abstractNumId w:val="9"/>
  </w:num>
  <w:num w:numId="8" w16cid:durableId="837498315">
    <w:abstractNumId w:val="8"/>
  </w:num>
  <w:num w:numId="9" w16cid:durableId="585043497">
    <w:abstractNumId w:val="12"/>
  </w:num>
  <w:num w:numId="10" w16cid:durableId="1118791339">
    <w:abstractNumId w:val="0"/>
  </w:num>
  <w:num w:numId="11" w16cid:durableId="1578858474">
    <w:abstractNumId w:val="2"/>
  </w:num>
  <w:num w:numId="12" w16cid:durableId="1285650888">
    <w:abstractNumId w:val="6"/>
  </w:num>
  <w:num w:numId="13" w16cid:durableId="1735352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DC"/>
    <w:rsid w:val="001047C2"/>
    <w:rsid w:val="001649F4"/>
    <w:rsid w:val="001F14E1"/>
    <w:rsid w:val="002A48A7"/>
    <w:rsid w:val="002C5C7E"/>
    <w:rsid w:val="007965DC"/>
    <w:rsid w:val="007D30E5"/>
    <w:rsid w:val="00D6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ECB366"/>
  <w15:chartTrackingRefBased/>
  <w15:docId w15:val="{771C7FC6-3130-3F46-B570-B147987C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6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5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5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5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Dettweiler, Martha</dc:creator>
  <cp:keywords/>
  <dc:description/>
  <cp:lastModifiedBy>Dettweiler, Martha</cp:lastModifiedBy>
  <cp:revision>1</cp:revision>
  <dcterms:created xsi:type="dcterms:W3CDTF">2025-04-07T12:28:00Z</dcterms:created>
  <dcterms:modified xsi:type="dcterms:W3CDTF">2025-04-07T12:52:00Z</dcterms:modified>
</cp:coreProperties>
</file>