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33BA" w14:textId="77777777" w:rsidR="00022904" w:rsidRDefault="00ED7753" w:rsidP="00E503F1">
      <w:pPr>
        <w:pStyle w:val="Heading1"/>
      </w:pPr>
      <w:r>
        <w:t>Chicago/Turabian 18</w:t>
      </w:r>
      <w:proofErr w:type="spellStart"/>
      <w:r>
        <w:rPr>
          <w:position w:val="10"/>
          <w:sz w:val="18"/>
        </w:rPr>
        <w:t>th</w:t>
      </w:r>
      <w:proofErr w:type="spellEnd"/>
      <w:r>
        <w:rPr>
          <w:position w:val="10"/>
          <w:sz w:val="18"/>
        </w:rPr>
        <w:t xml:space="preserve"> </w:t>
      </w:r>
      <w:r>
        <w:t>Edition Format and Documentation</w:t>
      </w:r>
    </w:p>
    <w:p w14:paraId="61F81E77" w14:textId="6383320A" w:rsidR="00022904" w:rsidRDefault="006E4090">
      <w:pPr>
        <w:pStyle w:val="BodyText"/>
        <w:spacing w:line="20" w:lineRule="exact"/>
        <w:ind w:left="103"/>
        <w:rPr>
          <w:sz w:val="2"/>
        </w:rPr>
      </w:pPr>
      <w:r>
        <w:rPr>
          <w:noProof/>
          <w:sz w:val="2"/>
        </w:rPr>
        <mc:AlternateContent>
          <mc:Choice Requires="wpg">
            <w:drawing>
              <wp:inline distT="0" distB="0" distL="0" distR="0" wp14:anchorId="65695304" wp14:editId="7E823048">
                <wp:extent cx="5981065" cy="9525"/>
                <wp:effectExtent l="10160" t="9525" r="9525" b="0"/>
                <wp:docPr id="20430244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9525"/>
                          <a:chOff x="0" y="0"/>
                          <a:chExt cx="9419" cy="15"/>
                        </a:xfrm>
                      </wpg:grpSpPr>
                      <wps:wsp>
                        <wps:cNvPr id="988552392" name="Line 3"/>
                        <wps:cNvCnPr>
                          <a:cxnSpLocks noChangeShapeType="1"/>
                        </wps:cNvCnPr>
                        <wps:spPr bwMode="auto">
                          <a:xfrm>
                            <a:off x="0" y="7"/>
                            <a:ext cx="941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098A2F" id="Group 2" o:spid="_x0000_s1026" style="width:470.95pt;height:.75pt;mso-position-horizontal-relative:char;mso-position-vertical-relative:line" coordsize="9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">
                <v:line id="Line 3" o:spid="_x0000_s1027" style="position:absolute;visibility:visible;mso-wrap-style:square" from="0,7" to="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" strokeweight=".72pt"/>
                <w10:anchorlock/>
              </v:group>
            </w:pict>
          </mc:Fallback>
        </mc:AlternateContent>
      </w:r>
    </w:p>
    <w:p w14:paraId="06B5A868" w14:textId="7FA09A76" w:rsidR="00022904" w:rsidRDefault="00ED7753">
      <w:pPr>
        <w:pStyle w:val="BodyText"/>
        <w:ind w:left="423" w:right="421" w:hanging="9"/>
        <w:jc w:val="center"/>
      </w:pPr>
      <w:r>
        <w:t>This handout covers the most common elements of Chicago/Turabian 18 formatting and documentation in Bibliography style. For further information, consult the Chicago Manual, 18</w:t>
      </w:r>
      <w:r>
        <w:rPr>
          <w:vertAlign w:val="superscript"/>
        </w:rPr>
        <w:t>th</w:t>
      </w:r>
      <w:r>
        <w:t xml:space="preserve"> edition, available at the Chester Fritz Library, or visit the </w:t>
      </w:r>
      <w:hyperlink r:id="rId7">
        <w:r w:rsidR="007C0A49">
          <w:rPr>
            <w:color w:val="0462C1"/>
            <w:u w:val="single" w:color="0462C1"/>
          </w:rPr>
          <w:t>Chicago/Turabian Website.</w:t>
        </w:r>
      </w:hyperlink>
    </w:p>
    <w:p w14:paraId="020A43D9" w14:textId="77777777" w:rsidR="00022904" w:rsidRDefault="00022904">
      <w:pPr>
        <w:pStyle w:val="BodyText"/>
        <w:spacing w:before="6"/>
        <w:rPr>
          <w:sz w:val="16"/>
        </w:rPr>
      </w:pPr>
    </w:p>
    <w:p w14:paraId="5ED999CC" w14:textId="77777777" w:rsidR="00022904" w:rsidRDefault="00ED7753" w:rsidP="00E503F1">
      <w:pPr>
        <w:pStyle w:val="Heading2"/>
      </w:pPr>
      <w:r>
        <w:t>Formatting Your Paper</w:t>
      </w:r>
    </w:p>
    <w:p w14:paraId="5CEE0944" w14:textId="77777777" w:rsidR="00022904" w:rsidRDefault="00ED7753">
      <w:pPr>
        <w:pStyle w:val="ListParagraph"/>
        <w:numPr>
          <w:ilvl w:val="0"/>
          <w:numId w:val="1"/>
        </w:numPr>
        <w:tabs>
          <w:tab w:val="left" w:pos="501"/>
        </w:tabs>
        <w:spacing w:line="264" w:lineRule="exact"/>
        <w:ind w:hanging="361"/>
        <w:rPr>
          <w:sz w:val="23"/>
        </w:rPr>
      </w:pPr>
      <w:r>
        <w:rPr>
          <w:b/>
          <w:sz w:val="23"/>
        </w:rPr>
        <w:t xml:space="preserve">Margins: </w:t>
      </w:r>
      <w:r>
        <w:rPr>
          <w:sz w:val="23"/>
        </w:rPr>
        <w:t>All margins (top, bottom, and sides) should be set at 1</w:t>
      </w:r>
      <w:r>
        <w:rPr>
          <w:spacing w:val="-7"/>
          <w:sz w:val="23"/>
        </w:rPr>
        <w:t xml:space="preserve"> </w:t>
      </w:r>
      <w:r>
        <w:rPr>
          <w:sz w:val="23"/>
        </w:rPr>
        <w:t>inch.</w:t>
      </w:r>
    </w:p>
    <w:p w14:paraId="32E66499" w14:textId="79010E56" w:rsidR="00022904" w:rsidRDefault="00ED7753">
      <w:pPr>
        <w:pStyle w:val="ListParagraph"/>
        <w:numPr>
          <w:ilvl w:val="0"/>
          <w:numId w:val="1"/>
        </w:numPr>
        <w:tabs>
          <w:tab w:val="left" w:pos="501"/>
        </w:tabs>
        <w:spacing w:line="264" w:lineRule="exact"/>
        <w:ind w:hanging="361"/>
        <w:rPr>
          <w:sz w:val="23"/>
        </w:rPr>
      </w:pPr>
      <w:r>
        <w:rPr>
          <w:b/>
          <w:sz w:val="23"/>
        </w:rPr>
        <w:t xml:space="preserve">Font and Typeface: </w:t>
      </w:r>
      <w:r>
        <w:rPr>
          <w:sz w:val="23"/>
        </w:rPr>
        <w:t>Times New Roman and 12-point</w:t>
      </w:r>
      <w:r>
        <w:rPr>
          <w:spacing w:val="-9"/>
          <w:sz w:val="23"/>
        </w:rPr>
        <w:t xml:space="preserve"> </w:t>
      </w:r>
      <w:r>
        <w:rPr>
          <w:sz w:val="23"/>
        </w:rPr>
        <w:t>font.</w:t>
      </w:r>
    </w:p>
    <w:p w14:paraId="4BAE14D4" w14:textId="302F889C" w:rsidR="00022904" w:rsidRDefault="00ED7753">
      <w:pPr>
        <w:pStyle w:val="ListParagraph"/>
        <w:numPr>
          <w:ilvl w:val="0"/>
          <w:numId w:val="1"/>
        </w:numPr>
        <w:tabs>
          <w:tab w:val="left" w:pos="501"/>
        </w:tabs>
        <w:ind w:right="769"/>
        <w:rPr>
          <w:sz w:val="23"/>
        </w:rPr>
      </w:pPr>
      <w:r>
        <w:rPr>
          <w:b/>
          <w:sz w:val="23"/>
        </w:rPr>
        <w:t xml:space="preserve">Page Numbering: </w:t>
      </w:r>
      <w:r>
        <w:rPr>
          <w:sz w:val="23"/>
        </w:rPr>
        <w:t xml:space="preserve">Provide page numbers in the top right header by selecting </w:t>
      </w:r>
      <w:r w:rsidR="00D173CF">
        <w:rPr>
          <w:sz w:val="23"/>
        </w:rPr>
        <w:t>“</w:t>
      </w:r>
      <w:r>
        <w:rPr>
          <w:sz w:val="23"/>
        </w:rPr>
        <w:t>Insert</w:t>
      </w:r>
      <w:r w:rsidR="00D173CF">
        <w:rPr>
          <w:sz w:val="23"/>
        </w:rPr>
        <w:t>”</w:t>
      </w:r>
      <w:r>
        <w:rPr>
          <w:sz w:val="23"/>
        </w:rPr>
        <w:t xml:space="preserve"> </w:t>
      </w:r>
      <w:r w:rsidR="00D173CF">
        <w:rPr>
          <w:sz w:val="23"/>
        </w:rPr>
        <w:t>then</w:t>
      </w:r>
      <w:r>
        <w:rPr>
          <w:spacing w:val="-28"/>
          <w:sz w:val="23"/>
        </w:rPr>
        <w:t xml:space="preserve"> </w:t>
      </w:r>
      <w:r w:rsidR="00D173CF">
        <w:rPr>
          <w:spacing w:val="-28"/>
          <w:sz w:val="23"/>
        </w:rPr>
        <w:t>“</w:t>
      </w:r>
      <w:r>
        <w:rPr>
          <w:sz w:val="23"/>
        </w:rPr>
        <w:t>Page Numbers.</w:t>
      </w:r>
      <w:r w:rsidR="00D173CF">
        <w:rPr>
          <w:sz w:val="23"/>
        </w:rPr>
        <w:t>”</w:t>
      </w:r>
    </w:p>
    <w:p w14:paraId="7061DB49" w14:textId="0B590F05" w:rsidR="00022904" w:rsidRDefault="00ED7753">
      <w:pPr>
        <w:pStyle w:val="ListParagraph"/>
        <w:numPr>
          <w:ilvl w:val="0"/>
          <w:numId w:val="1"/>
        </w:numPr>
        <w:tabs>
          <w:tab w:val="left" w:pos="501"/>
        </w:tabs>
        <w:spacing w:before="1"/>
        <w:ind w:right="862"/>
        <w:rPr>
          <w:sz w:val="23"/>
        </w:rPr>
      </w:pPr>
      <w:r>
        <w:rPr>
          <w:b/>
          <w:sz w:val="23"/>
        </w:rPr>
        <w:t xml:space="preserve">Spacing: </w:t>
      </w:r>
      <w:r>
        <w:rPr>
          <w:sz w:val="23"/>
        </w:rPr>
        <w:t>Unless otherwise indicated, the entire document should be double-spaced (not including the Bibliography and footnotes/endnotes). Adjust Microsoft Word’s default</w:t>
      </w:r>
      <w:r>
        <w:rPr>
          <w:spacing w:val="-27"/>
          <w:sz w:val="23"/>
        </w:rPr>
        <w:t xml:space="preserve"> </w:t>
      </w:r>
      <w:r>
        <w:rPr>
          <w:sz w:val="23"/>
        </w:rPr>
        <w:t>line spacing</w:t>
      </w:r>
      <w:r w:rsidR="00D173CF">
        <w:rPr>
          <w:sz w:val="23"/>
        </w:rPr>
        <w:t xml:space="preserve"> by clicking</w:t>
      </w:r>
      <w:r>
        <w:rPr>
          <w:sz w:val="23"/>
        </w:rPr>
        <w:t xml:space="preserve">: </w:t>
      </w:r>
      <w:r w:rsidR="00D173CF">
        <w:rPr>
          <w:sz w:val="23"/>
        </w:rPr>
        <w:t>“</w:t>
      </w:r>
      <w:r>
        <w:rPr>
          <w:sz w:val="23"/>
        </w:rPr>
        <w:t>Home</w:t>
      </w:r>
      <w:r w:rsidR="00D173CF">
        <w:rPr>
          <w:sz w:val="23"/>
        </w:rPr>
        <w:t>,”</w:t>
      </w:r>
      <w:r>
        <w:rPr>
          <w:sz w:val="23"/>
        </w:rPr>
        <w:t xml:space="preserve"> </w:t>
      </w:r>
      <w:r w:rsidR="00D173CF">
        <w:rPr>
          <w:sz w:val="23"/>
        </w:rPr>
        <w:t>then</w:t>
      </w:r>
      <w:r>
        <w:rPr>
          <w:sz w:val="23"/>
        </w:rPr>
        <w:t xml:space="preserve"> </w:t>
      </w:r>
      <w:r w:rsidR="00D173CF">
        <w:rPr>
          <w:sz w:val="23"/>
        </w:rPr>
        <w:t>“</w:t>
      </w:r>
      <w:r>
        <w:rPr>
          <w:sz w:val="23"/>
        </w:rPr>
        <w:t>Paragraph</w:t>
      </w:r>
      <w:r w:rsidR="00D173CF">
        <w:rPr>
          <w:sz w:val="23"/>
        </w:rPr>
        <w:t>,”</w:t>
      </w:r>
      <w:r>
        <w:rPr>
          <w:sz w:val="23"/>
        </w:rPr>
        <w:t xml:space="preserve"> </w:t>
      </w:r>
      <w:r w:rsidR="00D173CF">
        <w:rPr>
          <w:sz w:val="23"/>
        </w:rPr>
        <w:t>then</w:t>
      </w:r>
      <w:r>
        <w:rPr>
          <w:sz w:val="23"/>
        </w:rPr>
        <w:t xml:space="preserve"> </w:t>
      </w:r>
      <w:r w:rsidR="00D173CF">
        <w:rPr>
          <w:sz w:val="23"/>
        </w:rPr>
        <w:t>“</w:t>
      </w:r>
      <w:r>
        <w:rPr>
          <w:sz w:val="23"/>
        </w:rPr>
        <w:t>Line Spacing Options</w:t>
      </w:r>
      <w:r w:rsidR="00D173CF">
        <w:rPr>
          <w:sz w:val="23"/>
        </w:rPr>
        <w:t>,”</w:t>
      </w:r>
      <w:r>
        <w:rPr>
          <w:sz w:val="23"/>
        </w:rPr>
        <w:t xml:space="preserve"> </w:t>
      </w:r>
      <w:r w:rsidR="00D173CF">
        <w:rPr>
          <w:sz w:val="23"/>
        </w:rPr>
        <w:t>then</w:t>
      </w:r>
      <w:r>
        <w:rPr>
          <w:sz w:val="23"/>
        </w:rPr>
        <w:t xml:space="preserve"> </w:t>
      </w:r>
      <w:r w:rsidR="00D173CF">
        <w:rPr>
          <w:sz w:val="23"/>
        </w:rPr>
        <w:t>“</w:t>
      </w:r>
      <w:r>
        <w:rPr>
          <w:sz w:val="23"/>
        </w:rPr>
        <w:t>Spacing</w:t>
      </w:r>
      <w:r w:rsidR="00D173CF">
        <w:rPr>
          <w:sz w:val="23"/>
        </w:rPr>
        <w:t>,” then</w:t>
      </w:r>
      <w:r>
        <w:rPr>
          <w:sz w:val="23"/>
        </w:rPr>
        <w:t xml:space="preserve"> </w:t>
      </w:r>
      <w:r w:rsidR="00D173CF">
        <w:rPr>
          <w:sz w:val="23"/>
        </w:rPr>
        <w:t>“</w:t>
      </w:r>
      <w:r>
        <w:rPr>
          <w:sz w:val="23"/>
        </w:rPr>
        <w:t>After</w:t>
      </w:r>
      <w:r w:rsidR="00D173CF">
        <w:rPr>
          <w:sz w:val="23"/>
        </w:rPr>
        <w:t>,” then “</w:t>
      </w:r>
      <w:r>
        <w:rPr>
          <w:sz w:val="23"/>
        </w:rPr>
        <w:t>0</w:t>
      </w:r>
      <w:r>
        <w:rPr>
          <w:spacing w:val="-12"/>
          <w:sz w:val="23"/>
        </w:rPr>
        <w:t xml:space="preserve"> </w:t>
      </w:r>
      <w:proofErr w:type="spellStart"/>
      <w:r>
        <w:rPr>
          <w:sz w:val="23"/>
        </w:rPr>
        <w:t>p</w:t>
      </w:r>
      <w:r w:rsidR="00D173CF">
        <w:rPr>
          <w:sz w:val="23"/>
        </w:rPr>
        <w:t>.</w:t>
      </w:r>
      <w:r>
        <w:rPr>
          <w:sz w:val="23"/>
        </w:rPr>
        <w:t>t.</w:t>
      </w:r>
      <w:proofErr w:type="spellEnd"/>
      <w:r w:rsidR="00D173CF">
        <w:rPr>
          <w:sz w:val="23"/>
        </w:rPr>
        <w:t>”</w:t>
      </w:r>
    </w:p>
    <w:p w14:paraId="75266A4A" w14:textId="77777777" w:rsidR="00022904" w:rsidRDefault="00ED7753">
      <w:pPr>
        <w:pStyle w:val="ListParagraph"/>
        <w:numPr>
          <w:ilvl w:val="0"/>
          <w:numId w:val="1"/>
        </w:numPr>
        <w:tabs>
          <w:tab w:val="left" w:pos="501"/>
        </w:tabs>
        <w:ind w:right="473"/>
        <w:rPr>
          <w:sz w:val="23"/>
        </w:rPr>
      </w:pPr>
      <w:r>
        <w:rPr>
          <w:b/>
          <w:sz w:val="23"/>
        </w:rPr>
        <w:t xml:space="preserve">Title Page: </w:t>
      </w:r>
      <w:r>
        <w:rPr>
          <w:sz w:val="23"/>
        </w:rPr>
        <w:t>Title page not required; instead, the first four lines of the page should be double- spaced, indicating your name, course instructor’s name, course name, and the due date (in this order).</w:t>
      </w:r>
    </w:p>
    <w:p w14:paraId="5DC892F1" w14:textId="77777777" w:rsidR="00022904" w:rsidRDefault="00022904">
      <w:pPr>
        <w:pStyle w:val="BodyText"/>
      </w:pPr>
    </w:p>
    <w:p w14:paraId="72B9FD57" w14:textId="77777777" w:rsidR="00022904" w:rsidRDefault="00ED7753" w:rsidP="00E503F1">
      <w:pPr>
        <w:pStyle w:val="Heading2"/>
      </w:pPr>
      <w:r>
        <w:t>Source Documentation</w:t>
      </w:r>
    </w:p>
    <w:p w14:paraId="6438F1FB" w14:textId="77777777" w:rsidR="00022904" w:rsidRDefault="00ED7753">
      <w:pPr>
        <w:pStyle w:val="BodyText"/>
        <w:ind w:left="140" w:right="159"/>
      </w:pPr>
      <w:r>
        <w:t xml:space="preserve">Chicago/Turabian allows for two source documentation styles: </w:t>
      </w:r>
      <w:r>
        <w:rPr>
          <w:b/>
          <w:i/>
        </w:rPr>
        <w:t xml:space="preserve">notes &amp; bibliography style </w:t>
      </w:r>
      <w:r>
        <w:t xml:space="preserve">and </w:t>
      </w:r>
      <w:r>
        <w:rPr>
          <w:b/>
          <w:i/>
        </w:rPr>
        <w:t>author date style</w:t>
      </w:r>
      <w:r>
        <w:t>. For most undergraduate work with Chicago/Turabian, you will be expected to use the bibliography style. If you are unsure of which to use, ask your teacher for guidance. If author</w:t>
      </w:r>
      <w:r>
        <w:rPr>
          <w:spacing w:val="-35"/>
        </w:rPr>
        <w:t xml:space="preserve"> </w:t>
      </w:r>
      <w:r>
        <w:t>date style is required, please consult the site given at the top of this</w:t>
      </w:r>
      <w:r>
        <w:rPr>
          <w:spacing w:val="-11"/>
        </w:rPr>
        <w:t xml:space="preserve"> </w:t>
      </w:r>
      <w:r>
        <w:t>handout.</w:t>
      </w:r>
    </w:p>
    <w:p w14:paraId="77A8224A" w14:textId="77777777" w:rsidR="00022904" w:rsidRDefault="00022904">
      <w:pPr>
        <w:pStyle w:val="BodyText"/>
        <w:spacing w:before="11"/>
        <w:rPr>
          <w:sz w:val="22"/>
        </w:rPr>
      </w:pPr>
    </w:p>
    <w:p w14:paraId="0838779C" w14:textId="77777777" w:rsidR="00022904" w:rsidRDefault="00ED7753" w:rsidP="00E503F1">
      <w:pPr>
        <w:pStyle w:val="Heading3"/>
      </w:pPr>
      <w:r>
        <w:t>Creating the Bibliography</w:t>
      </w:r>
    </w:p>
    <w:p w14:paraId="79513F8F" w14:textId="77777777" w:rsidR="00022904" w:rsidRDefault="00ED7753">
      <w:pPr>
        <w:pStyle w:val="ListParagraph"/>
        <w:numPr>
          <w:ilvl w:val="0"/>
          <w:numId w:val="1"/>
        </w:numPr>
        <w:tabs>
          <w:tab w:val="left" w:pos="501"/>
        </w:tabs>
        <w:spacing w:line="264" w:lineRule="exact"/>
        <w:ind w:hanging="361"/>
        <w:rPr>
          <w:sz w:val="23"/>
        </w:rPr>
      </w:pPr>
      <w:r>
        <w:rPr>
          <w:b/>
          <w:sz w:val="23"/>
        </w:rPr>
        <w:t xml:space="preserve">Page Numbering: </w:t>
      </w:r>
      <w:r>
        <w:rPr>
          <w:sz w:val="23"/>
        </w:rPr>
        <w:t>Continue the page numbering from the main body of your</w:t>
      </w:r>
      <w:r>
        <w:rPr>
          <w:spacing w:val="-12"/>
          <w:sz w:val="23"/>
        </w:rPr>
        <w:t xml:space="preserve"> </w:t>
      </w:r>
      <w:r>
        <w:rPr>
          <w:sz w:val="23"/>
        </w:rPr>
        <w:t>paper.</w:t>
      </w:r>
    </w:p>
    <w:p w14:paraId="3D005160" w14:textId="77777777" w:rsidR="00022904" w:rsidRDefault="00ED7753">
      <w:pPr>
        <w:pStyle w:val="ListParagraph"/>
        <w:numPr>
          <w:ilvl w:val="0"/>
          <w:numId w:val="1"/>
        </w:numPr>
        <w:tabs>
          <w:tab w:val="left" w:pos="501"/>
        </w:tabs>
        <w:ind w:hanging="361"/>
        <w:rPr>
          <w:sz w:val="23"/>
        </w:rPr>
      </w:pPr>
      <w:r>
        <w:rPr>
          <w:b/>
          <w:sz w:val="23"/>
        </w:rPr>
        <w:t xml:space="preserve">Title: </w:t>
      </w:r>
      <w:r>
        <w:rPr>
          <w:sz w:val="23"/>
        </w:rPr>
        <w:t>“Bibliography” should be centered and one inch from the top of the</w:t>
      </w:r>
      <w:r>
        <w:rPr>
          <w:spacing w:val="-14"/>
          <w:sz w:val="23"/>
        </w:rPr>
        <w:t xml:space="preserve"> </w:t>
      </w:r>
      <w:r>
        <w:rPr>
          <w:sz w:val="23"/>
        </w:rPr>
        <w:t>page.</w:t>
      </w:r>
    </w:p>
    <w:p w14:paraId="503EB69A" w14:textId="77777777" w:rsidR="00022904" w:rsidRDefault="00ED7753">
      <w:pPr>
        <w:pStyle w:val="ListParagraph"/>
        <w:numPr>
          <w:ilvl w:val="0"/>
          <w:numId w:val="1"/>
        </w:numPr>
        <w:tabs>
          <w:tab w:val="left" w:pos="501"/>
        </w:tabs>
        <w:spacing w:before="2"/>
        <w:ind w:right="274"/>
        <w:rPr>
          <w:sz w:val="23"/>
        </w:rPr>
      </w:pPr>
      <w:r>
        <w:rPr>
          <w:b/>
          <w:sz w:val="23"/>
        </w:rPr>
        <w:t xml:space="preserve">Spacing: </w:t>
      </w:r>
      <w:r>
        <w:rPr>
          <w:sz w:val="23"/>
        </w:rPr>
        <w:t>The bibliography page has the same line spacing as the rest of the paper. Additionally, there are two blank lines between “Bibliography” and the first entry, and a single blank line between</w:t>
      </w:r>
      <w:r>
        <w:rPr>
          <w:spacing w:val="-1"/>
          <w:sz w:val="23"/>
        </w:rPr>
        <w:t xml:space="preserve"> </w:t>
      </w:r>
      <w:r>
        <w:rPr>
          <w:sz w:val="23"/>
        </w:rPr>
        <w:t>entries.</w:t>
      </w:r>
    </w:p>
    <w:p w14:paraId="10F00CE9" w14:textId="77777777" w:rsidR="00022904" w:rsidRDefault="00ED7753">
      <w:pPr>
        <w:pStyle w:val="ListParagraph"/>
        <w:numPr>
          <w:ilvl w:val="0"/>
          <w:numId w:val="1"/>
        </w:numPr>
        <w:tabs>
          <w:tab w:val="left" w:pos="501"/>
        </w:tabs>
        <w:ind w:right="770"/>
        <w:rPr>
          <w:sz w:val="23"/>
        </w:rPr>
      </w:pPr>
      <w:r>
        <w:rPr>
          <w:b/>
          <w:sz w:val="23"/>
        </w:rPr>
        <w:t xml:space="preserve">Indenting: </w:t>
      </w:r>
      <w:r>
        <w:rPr>
          <w:sz w:val="23"/>
        </w:rPr>
        <w:t>Use a hanging indentation. This means only lines of the citation that need to</w:t>
      </w:r>
      <w:r>
        <w:rPr>
          <w:spacing w:val="-30"/>
          <w:sz w:val="23"/>
        </w:rPr>
        <w:t xml:space="preserve"> </w:t>
      </w:r>
      <w:r>
        <w:rPr>
          <w:sz w:val="23"/>
        </w:rPr>
        <w:t>be indented are those beyond the first line, if the citation is multiple lines</w:t>
      </w:r>
      <w:r>
        <w:rPr>
          <w:spacing w:val="-18"/>
          <w:sz w:val="23"/>
        </w:rPr>
        <w:t xml:space="preserve"> </w:t>
      </w:r>
      <w:r>
        <w:rPr>
          <w:sz w:val="23"/>
        </w:rPr>
        <w:t>long.</w:t>
      </w:r>
    </w:p>
    <w:p w14:paraId="642C0DC0" w14:textId="77777777" w:rsidR="00022904" w:rsidRDefault="00ED7753">
      <w:pPr>
        <w:pStyle w:val="ListParagraph"/>
        <w:numPr>
          <w:ilvl w:val="0"/>
          <w:numId w:val="1"/>
        </w:numPr>
        <w:tabs>
          <w:tab w:val="left" w:pos="501"/>
        </w:tabs>
        <w:ind w:right="474"/>
        <w:rPr>
          <w:i/>
          <w:sz w:val="23"/>
        </w:rPr>
      </w:pPr>
      <w:r>
        <w:rPr>
          <w:b/>
          <w:sz w:val="23"/>
        </w:rPr>
        <w:t xml:space="preserve">Organization: </w:t>
      </w:r>
      <w:r>
        <w:rPr>
          <w:sz w:val="23"/>
        </w:rPr>
        <w:t>Sources should be listed alphabetically by the author’s last name. If there is</w:t>
      </w:r>
      <w:r>
        <w:rPr>
          <w:spacing w:val="-30"/>
          <w:sz w:val="23"/>
        </w:rPr>
        <w:t xml:space="preserve"> </w:t>
      </w:r>
      <w:r>
        <w:rPr>
          <w:sz w:val="23"/>
        </w:rPr>
        <w:t xml:space="preserve">no author, use the first word in the title of the source other than </w:t>
      </w:r>
      <w:r>
        <w:rPr>
          <w:i/>
          <w:sz w:val="23"/>
        </w:rPr>
        <w:t xml:space="preserve">A, An, </w:t>
      </w:r>
      <w:r>
        <w:rPr>
          <w:sz w:val="23"/>
        </w:rPr>
        <w:t>or</w:t>
      </w:r>
      <w:r>
        <w:rPr>
          <w:spacing w:val="-12"/>
          <w:sz w:val="23"/>
        </w:rPr>
        <w:t xml:space="preserve"> </w:t>
      </w:r>
      <w:r>
        <w:rPr>
          <w:i/>
          <w:sz w:val="23"/>
        </w:rPr>
        <w:t>The.</w:t>
      </w:r>
    </w:p>
    <w:p w14:paraId="0918670E" w14:textId="77777777" w:rsidR="00022904" w:rsidRDefault="00022904">
      <w:pPr>
        <w:pStyle w:val="BodyText"/>
        <w:spacing w:before="10"/>
        <w:rPr>
          <w:i/>
          <w:sz w:val="22"/>
        </w:rPr>
      </w:pPr>
    </w:p>
    <w:p w14:paraId="08363192" w14:textId="77777777" w:rsidR="00022904" w:rsidRDefault="00ED7753" w:rsidP="00E503F1">
      <w:pPr>
        <w:pStyle w:val="Heading3"/>
      </w:pPr>
      <w:r>
        <w:t>Citing Sources in Your Paper: Bibliography Style</w:t>
      </w:r>
    </w:p>
    <w:p w14:paraId="22186B55" w14:textId="77777777" w:rsidR="00022904" w:rsidRDefault="00ED7753">
      <w:pPr>
        <w:pStyle w:val="BodyText"/>
        <w:ind w:left="140" w:right="147"/>
      </w:pPr>
      <w:r>
        <w:t xml:space="preserve">The bibliography style, rather than identifying sources within the text itself, uses superscript numbers (placed after the final punctuation in the sentence) to refer the reader to </w:t>
      </w:r>
      <w:r>
        <w:rPr>
          <w:b/>
          <w:i/>
        </w:rPr>
        <w:t xml:space="preserve">notes </w:t>
      </w:r>
      <w:r>
        <w:t>that give the bibliographical information for the source used in the text. Here's an example of an in-text citation using a superscript number:</w:t>
      </w:r>
    </w:p>
    <w:p w14:paraId="1DDA65B0" w14:textId="77777777" w:rsidR="00022904" w:rsidRDefault="00ED7753">
      <w:pPr>
        <w:pStyle w:val="BodyText"/>
        <w:spacing w:before="1" w:line="482" w:lineRule="auto"/>
        <w:ind w:left="860" w:right="527"/>
      </w:pPr>
      <w:r>
        <w:t>Barbara Belford, in her 1996 biography of Stoker, describes the student as “clever” doing “passable” work, though his “temperament was not in tune with intellectual work."</w:t>
      </w:r>
      <w:r>
        <w:rPr>
          <w:vertAlign w:val="superscript"/>
        </w:rPr>
        <w:t>1</w:t>
      </w:r>
    </w:p>
    <w:p w14:paraId="5E7BC131" w14:textId="77777777" w:rsidR="00022904" w:rsidRDefault="00ED7753">
      <w:pPr>
        <w:ind w:left="229" w:right="229"/>
        <w:jc w:val="center"/>
        <w:rPr>
          <w:i/>
          <w:sz w:val="23"/>
        </w:rPr>
      </w:pPr>
      <w:r>
        <w:rPr>
          <w:i/>
          <w:sz w:val="23"/>
        </w:rPr>
        <w:t>*</w:t>
      </w:r>
      <w:r w:rsidRPr="00EA2CA5">
        <w:rPr>
          <w:i/>
          <w:sz w:val="20"/>
          <w:szCs w:val="20"/>
        </w:rPr>
        <w:t>In the case of a block quotation (A prose quotation of five or more lines, or more than 100 words), the superscript number will go directly after the final punctuation, as block quotes do not require quotation marks.</w:t>
      </w:r>
    </w:p>
    <w:p w14:paraId="4CAF4DBD" w14:textId="09E159DE" w:rsidR="00EA2CA5" w:rsidRDefault="00EA2CA5">
      <w:pPr>
        <w:jc w:val="center"/>
        <w:rPr>
          <w:sz w:val="23"/>
        </w:rPr>
        <w:sectPr w:rsidR="00EA2CA5">
          <w:headerReference w:type="default" r:id="rId8"/>
          <w:footerReference w:type="default" r:id="rId9"/>
          <w:type w:val="continuous"/>
          <w:pgSz w:w="12240" w:h="15840"/>
          <w:pgMar w:top="1340" w:right="1300" w:bottom="1720" w:left="1300" w:header="729" w:footer="1538" w:gutter="0"/>
          <w:pgNumType w:start="1"/>
          <w:cols w:space="720"/>
        </w:sectPr>
      </w:pPr>
    </w:p>
    <w:p w14:paraId="7C463CCC" w14:textId="77777777" w:rsidR="00022904" w:rsidRDefault="00ED7753">
      <w:pPr>
        <w:pStyle w:val="BodyText"/>
        <w:spacing w:before="89"/>
        <w:ind w:left="140" w:right="527"/>
      </w:pPr>
      <w:r>
        <w:lastRenderedPageBreak/>
        <w:t>The corresponding numbered bibliographical notes appear either at the bottom of the page (</w:t>
      </w:r>
      <w:r>
        <w:rPr>
          <w:b/>
          <w:i/>
        </w:rPr>
        <w:t>footnotes</w:t>
      </w:r>
      <w:r>
        <w:t>) or after the end of the body of the paper (</w:t>
      </w:r>
      <w:r>
        <w:rPr>
          <w:b/>
          <w:i/>
        </w:rPr>
        <w:t>endnotes</w:t>
      </w:r>
      <w:r>
        <w:t>). Regardless of location, bibliographical notes should have the same line spacing as the rest of the paper.</w:t>
      </w:r>
    </w:p>
    <w:p w14:paraId="2D9768F4" w14:textId="10D7F336" w:rsidR="00022904" w:rsidRDefault="00ED7753">
      <w:pPr>
        <w:pStyle w:val="ListParagraph"/>
        <w:numPr>
          <w:ilvl w:val="1"/>
          <w:numId w:val="1"/>
        </w:numPr>
        <w:tabs>
          <w:tab w:val="left" w:pos="861"/>
        </w:tabs>
        <w:spacing w:before="1"/>
        <w:ind w:right="234"/>
        <w:rPr>
          <w:sz w:val="23"/>
        </w:rPr>
      </w:pPr>
      <w:r>
        <w:rPr>
          <w:b/>
          <w:i/>
          <w:sz w:val="23"/>
        </w:rPr>
        <w:t xml:space="preserve">Footnotes </w:t>
      </w:r>
      <w:r>
        <w:rPr>
          <w:sz w:val="23"/>
        </w:rPr>
        <w:t>are placed in numerical order at the bottom of the page on which their corresponding superscript references appear. The numbers will run consecutively</w:t>
      </w:r>
      <w:r>
        <w:rPr>
          <w:spacing w:val="-28"/>
          <w:sz w:val="23"/>
        </w:rPr>
        <w:t xml:space="preserve"> </w:t>
      </w:r>
      <w:r>
        <w:rPr>
          <w:sz w:val="23"/>
        </w:rPr>
        <w:t xml:space="preserve">throughout the paper. To insert a footnote, go to </w:t>
      </w:r>
      <w:r w:rsidR="00D173CF">
        <w:rPr>
          <w:sz w:val="23"/>
        </w:rPr>
        <w:t>“</w:t>
      </w:r>
      <w:r>
        <w:rPr>
          <w:sz w:val="23"/>
        </w:rPr>
        <w:t>References</w:t>
      </w:r>
      <w:r w:rsidR="00D173CF">
        <w:rPr>
          <w:sz w:val="23"/>
        </w:rPr>
        <w:t>,"</w:t>
      </w:r>
      <w:r>
        <w:rPr>
          <w:sz w:val="23"/>
        </w:rPr>
        <w:t xml:space="preserve"> </w:t>
      </w:r>
      <w:r w:rsidR="00D173CF">
        <w:rPr>
          <w:sz w:val="23"/>
        </w:rPr>
        <w:t>then</w:t>
      </w:r>
      <w:r>
        <w:rPr>
          <w:sz w:val="23"/>
        </w:rPr>
        <w:t xml:space="preserve"> </w:t>
      </w:r>
      <w:r w:rsidR="00D173CF">
        <w:rPr>
          <w:sz w:val="23"/>
        </w:rPr>
        <w:t>“</w:t>
      </w:r>
      <w:r>
        <w:rPr>
          <w:sz w:val="23"/>
        </w:rPr>
        <w:t>Insert</w:t>
      </w:r>
      <w:r>
        <w:rPr>
          <w:spacing w:val="-10"/>
          <w:sz w:val="23"/>
        </w:rPr>
        <w:t xml:space="preserve"> </w:t>
      </w:r>
      <w:r>
        <w:rPr>
          <w:sz w:val="23"/>
        </w:rPr>
        <w:t>footnote.</w:t>
      </w:r>
      <w:r w:rsidR="00D173CF">
        <w:rPr>
          <w:sz w:val="23"/>
        </w:rPr>
        <w:t>”</w:t>
      </w:r>
    </w:p>
    <w:p w14:paraId="24A22272" w14:textId="6D855C8D" w:rsidR="00022904" w:rsidRDefault="00ED7753">
      <w:pPr>
        <w:pStyle w:val="ListParagraph"/>
        <w:numPr>
          <w:ilvl w:val="1"/>
          <w:numId w:val="1"/>
        </w:numPr>
        <w:tabs>
          <w:tab w:val="left" w:pos="861"/>
        </w:tabs>
        <w:ind w:right="412"/>
        <w:rPr>
          <w:sz w:val="23"/>
        </w:rPr>
      </w:pPr>
      <w:r>
        <w:rPr>
          <w:b/>
          <w:i/>
          <w:sz w:val="23"/>
        </w:rPr>
        <w:t xml:space="preserve">Endnotes </w:t>
      </w:r>
      <w:r>
        <w:rPr>
          <w:sz w:val="23"/>
        </w:rPr>
        <w:t>are arranged at the end of the text, before the bibliography. To insert an</w:t>
      </w:r>
      <w:r>
        <w:rPr>
          <w:spacing w:val="-30"/>
          <w:sz w:val="23"/>
        </w:rPr>
        <w:t xml:space="preserve"> </w:t>
      </w:r>
      <w:r>
        <w:rPr>
          <w:sz w:val="23"/>
        </w:rPr>
        <w:t xml:space="preserve">endnote, go to </w:t>
      </w:r>
      <w:r w:rsidR="00D173CF">
        <w:rPr>
          <w:sz w:val="23"/>
        </w:rPr>
        <w:t>“</w:t>
      </w:r>
      <w:r>
        <w:rPr>
          <w:sz w:val="23"/>
        </w:rPr>
        <w:t>References</w:t>
      </w:r>
      <w:r w:rsidR="00D173CF">
        <w:rPr>
          <w:sz w:val="23"/>
        </w:rPr>
        <w:t>,” then</w:t>
      </w:r>
      <w:r>
        <w:rPr>
          <w:sz w:val="23"/>
        </w:rPr>
        <w:t xml:space="preserve"> </w:t>
      </w:r>
      <w:r w:rsidR="00D173CF">
        <w:rPr>
          <w:sz w:val="23"/>
        </w:rPr>
        <w:t>“</w:t>
      </w:r>
      <w:r>
        <w:rPr>
          <w:sz w:val="23"/>
        </w:rPr>
        <w:t>Insert</w:t>
      </w:r>
      <w:r>
        <w:rPr>
          <w:spacing w:val="-4"/>
          <w:sz w:val="23"/>
        </w:rPr>
        <w:t xml:space="preserve"> </w:t>
      </w:r>
      <w:r>
        <w:rPr>
          <w:sz w:val="23"/>
        </w:rPr>
        <w:t>endnote.</w:t>
      </w:r>
      <w:r w:rsidR="00D173CF">
        <w:rPr>
          <w:sz w:val="23"/>
        </w:rPr>
        <w:t>”</w:t>
      </w:r>
    </w:p>
    <w:p w14:paraId="7B104607" w14:textId="77777777" w:rsidR="00022904" w:rsidRDefault="00022904">
      <w:pPr>
        <w:pStyle w:val="BodyText"/>
        <w:spacing w:before="10"/>
        <w:rPr>
          <w:sz w:val="22"/>
        </w:rPr>
      </w:pPr>
    </w:p>
    <w:p w14:paraId="3A5B79D9" w14:textId="77777777" w:rsidR="00022904" w:rsidRDefault="00ED7753">
      <w:pPr>
        <w:pStyle w:val="BodyText"/>
        <w:spacing w:before="1"/>
        <w:ind w:left="140" w:right="136"/>
      </w:pPr>
      <w:r>
        <w:t>If you need to cite a source more than once, only include the full note the first time you reference that particular source. The subsequent times that a source is referenced in the notes, use a shortened citation. This typically consists of the author’s last name or the first few words of a title, followed by a comma and page number.</w:t>
      </w:r>
    </w:p>
    <w:p w14:paraId="625E44AF" w14:textId="77777777" w:rsidR="00022904" w:rsidRDefault="00022904">
      <w:pPr>
        <w:pStyle w:val="BodyText"/>
      </w:pPr>
    </w:p>
    <w:p w14:paraId="557DD905" w14:textId="77777777" w:rsidR="00022904" w:rsidRDefault="00ED7753">
      <w:pPr>
        <w:pStyle w:val="ListParagraph"/>
        <w:numPr>
          <w:ilvl w:val="1"/>
          <w:numId w:val="1"/>
        </w:numPr>
        <w:tabs>
          <w:tab w:val="left" w:pos="861"/>
        </w:tabs>
        <w:spacing w:line="264" w:lineRule="exact"/>
        <w:ind w:hanging="361"/>
        <w:rPr>
          <w:i/>
          <w:sz w:val="23"/>
        </w:rPr>
      </w:pPr>
      <w:r>
        <w:rPr>
          <w:i/>
          <w:sz w:val="23"/>
        </w:rPr>
        <w:t>First time the source is</w:t>
      </w:r>
      <w:r>
        <w:rPr>
          <w:i/>
          <w:spacing w:val="-4"/>
          <w:sz w:val="23"/>
        </w:rPr>
        <w:t xml:space="preserve"> </w:t>
      </w:r>
      <w:r>
        <w:rPr>
          <w:i/>
          <w:sz w:val="23"/>
        </w:rPr>
        <w:t>cited</w:t>
      </w:r>
    </w:p>
    <w:p w14:paraId="57FB80C9" w14:textId="77777777" w:rsidR="00022904" w:rsidRDefault="00ED7753">
      <w:pPr>
        <w:spacing w:line="264" w:lineRule="exact"/>
        <w:ind w:left="860"/>
        <w:rPr>
          <w:sz w:val="23"/>
        </w:rPr>
      </w:pPr>
      <w:r>
        <w:rPr>
          <w:sz w:val="23"/>
        </w:rPr>
        <w:t xml:space="preserve">11. Harold Nicholson, </w:t>
      </w:r>
      <w:r>
        <w:rPr>
          <w:i/>
          <w:sz w:val="23"/>
        </w:rPr>
        <w:t xml:space="preserve">The Evolution of Diplomacy </w:t>
      </w:r>
      <w:r>
        <w:rPr>
          <w:sz w:val="23"/>
        </w:rPr>
        <w:t>(New York: Collier Books, 1962), 35.</w:t>
      </w:r>
    </w:p>
    <w:p w14:paraId="66889567" w14:textId="77777777" w:rsidR="00022904" w:rsidRDefault="00022904">
      <w:pPr>
        <w:pStyle w:val="BodyText"/>
        <w:spacing w:before="11"/>
        <w:rPr>
          <w:sz w:val="22"/>
        </w:rPr>
      </w:pPr>
    </w:p>
    <w:p w14:paraId="20D89053" w14:textId="77777777" w:rsidR="00022904" w:rsidRDefault="00ED7753">
      <w:pPr>
        <w:pStyle w:val="ListParagraph"/>
        <w:numPr>
          <w:ilvl w:val="1"/>
          <w:numId w:val="1"/>
        </w:numPr>
        <w:tabs>
          <w:tab w:val="left" w:pos="861"/>
        </w:tabs>
        <w:ind w:hanging="361"/>
        <w:rPr>
          <w:i/>
          <w:sz w:val="23"/>
        </w:rPr>
      </w:pPr>
      <w:r>
        <w:rPr>
          <w:i/>
          <w:sz w:val="23"/>
        </w:rPr>
        <w:t>Second time the source is</w:t>
      </w:r>
      <w:r>
        <w:rPr>
          <w:i/>
          <w:spacing w:val="-10"/>
          <w:sz w:val="23"/>
        </w:rPr>
        <w:t xml:space="preserve"> </w:t>
      </w:r>
      <w:r>
        <w:rPr>
          <w:i/>
          <w:sz w:val="23"/>
        </w:rPr>
        <w:t>cited:</w:t>
      </w:r>
    </w:p>
    <w:p w14:paraId="2F2575F4" w14:textId="77777777" w:rsidR="00022904" w:rsidRDefault="00ED7753">
      <w:pPr>
        <w:pStyle w:val="BodyText"/>
        <w:spacing w:before="2"/>
        <w:ind w:left="860"/>
      </w:pPr>
      <w:r>
        <w:t>12. Nicholson, 35.</w:t>
      </w:r>
    </w:p>
    <w:p w14:paraId="4B2AD527" w14:textId="77777777" w:rsidR="00022904" w:rsidRDefault="00022904">
      <w:pPr>
        <w:pStyle w:val="BodyText"/>
        <w:spacing w:before="10"/>
        <w:rPr>
          <w:sz w:val="22"/>
        </w:rPr>
      </w:pPr>
    </w:p>
    <w:p w14:paraId="454005E5" w14:textId="77777777" w:rsidR="00022904" w:rsidRDefault="00ED7753" w:rsidP="00E503F1">
      <w:pPr>
        <w:pStyle w:val="Heading2"/>
      </w:pPr>
      <w:r>
        <w:t>Sample of Most Common Bibliography &amp; Notes Entries</w:t>
      </w:r>
    </w:p>
    <w:p w14:paraId="442EFC08" w14:textId="19AD0EA1" w:rsidR="00022904" w:rsidRPr="007C0A49" w:rsidRDefault="00ED7753">
      <w:pPr>
        <w:spacing w:line="264" w:lineRule="exact"/>
        <w:ind w:left="229" w:right="227"/>
        <w:jc w:val="center"/>
        <w:rPr>
          <w:sz w:val="23"/>
        </w:rPr>
      </w:pPr>
      <w:r>
        <w:rPr>
          <w:sz w:val="23"/>
        </w:rPr>
        <w:t>Each example is given in bibliography style (</w:t>
      </w:r>
      <w:r>
        <w:rPr>
          <w:b/>
          <w:sz w:val="23"/>
        </w:rPr>
        <w:t>a note [N]</w:t>
      </w:r>
      <w:r>
        <w:rPr>
          <w:sz w:val="23"/>
        </w:rPr>
        <w:t xml:space="preserve">, followed by </w:t>
      </w:r>
      <w:r>
        <w:rPr>
          <w:b/>
          <w:sz w:val="23"/>
        </w:rPr>
        <w:t>a bibliographic entry [B]</w:t>
      </w:r>
      <w:r>
        <w:rPr>
          <w:sz w:val="23"/>
        </w:rPr>
        <w:t>).</w:t>
      </w:r>
      <w:r w:rsidR="007C0A49">
        <w:rPr>
          <w:sz w:val="23"/>
        </w:rPr>
        <w:t xml:space="preserve"> Note that the </w:t>
      </w:r>
      <w:r w:rsidR="007C0A49">
        <w:rPr>
          <w:b/>
          <w:bCs/>
          <w:sz w:val="23"/>
        </w:rPr>
        <w:t xml:space="preserve">Electronic Books &amp; Books Consulted Online, Web Page, </w:t>
      </w:r>
      <w:proofErr w:type="gramStart"/>
      <w:r w:rsidR="007C0A49">
        <w:rPr>
          <w:sz w:val="23"/>
        </w:rPr>
        <w:t xml:space="preserve">and </w:t>
      </w:r>
      <w:r w:rsidR="007C0A49">
        <w:rPr>
          <w:b/>
          <w:bCs/>
          <w:sz w:val="23"/>
        </w:rPr>
        <w:t xml:space="preserve"> AI</w:t>
      </w:r>
      <w:proofErr w:type="gramEnd"/>
      <w:r w:rsidR="007C0A49">
        <w:rPr>
          <w:b/>
          <w:bCs/>
          <w:sz w:val="23"/>
        </w:rPr>
        <w:t xml:space="preserve"> generated Content</w:t>
      </w:r>
      <w:r w:rsidR="007C0A49">
        <w:rPr>
          <w:sz w:val="23"/>
        </w:rPr>
        <w:t xml:space="preserve"> sections require the use of a URL to be correct.</w:t>
      </w:r>
    </w:p>
    <w:p w14:paraId="59879094" w14:textId="77777777" w:rsidR="00022904" w:rsidRDefault="00022904">
      <w:pPr>
        <w:pStyle w:val="BodyText"/>
        <w:spacing w:before="1"/>
      </w:pPr>
    </w:p>
    <w:p w14:paraId="40C25728" w14:textId="77777777" w:rsidR="00022904" w:rsidRDefault="00ED7753" w:rsidP="00E503F1">
      <w:pPr>
        <w:pStyle w:val="Heading3"/>
      </w:pPr>
      <w:r>
        <w:t>Print Book</w:t>
      </w:r>
    </w:p>
    <w:p w14:paraId="7A9667C1" w14:textId="20C5D4EE" w:rsidR="00022904" w:rsidRDefault="00D173CF">
      <w:pPr>
        <w:tabs>
          <w:tab w:val="left" w:pos="860"/>
          <w:tab w:val="left" w:pos="1580"/>
        </w:tabs>
        <w:spacing w:line="480" w:lineRule="auto"/>
        <w:ind w:left="140" w:right="1098"/>
        <w:rPr>
          <w:sz w:val="23"/>
        </w:rPr>
      </w:pPr>
      <w:r>
        <w:rPr>
          <w:sz w:val="23"/>
        </w:rPr>
        <w:t>[</w:t>
      </w:r>
      <w:r w:rsidR="00ED7753">
        <w:rPr>
          <w:sz w:val="23"/>
        </w:rPr>
        <w:t>N</w:t>
      </w:r>
      <w:r>
        <w:rPr>
          <w:sz w:val="23"/>
        </w:rPr>
        <w:t>]</w:t>
      </w:r>
      <w:r w:rsidR="00ED7753">
        <w:rPr>
          <w:sz w:val="23"/>
        </w:rPr>
        <w:tab/>
      </w:r>
      <w:r w:rsidR="00ED7753">
        <w:rPr>
          <w:sz w:val="23"/>
        </w:rPr>
        <w:tab/>
        <w:t xml:space="preserve">1. Jack Kerouac, </w:t>
      </w:r>
      <w:r w:rsidR="00ED7753">
        <w:rPr>
          <w:i/>
          <w:sz w:val="23"/>
        </w:rPr>
        <w:t xml:space="preserve">The Dharma Bums </w:t>
      </w:r>
      <w:r w:rsidR="00ED7753">
        <w:rPr>
          <w:sz w:val="23"/>
        </w:rPr>
        <w:t xml:space="preserve">(New York: Viking Press, 1958), 128. </w:t>
      </w:r>
      <w:r>
        <w:rPr>
          <w:sz w:val="23"/>
        </w:rPr>
        <w:t>[</w:t>
      </w:r>
      <w:r w:rsidR="00ED7753">
        <w:rPr>
          <w:sz w:val="23"/>
        </w:rPr>
        <w:t>B</w:t>
      </w:r>
      <w:r>
        <w:rPr>
          <w:sz w:val="23"/>
        </w:rPr>
        <w:t>]</w:t>
      </w:r>
      <w:r w:rsidR="00ED7753">
        <w:rPr>
          <w:sz w:val="23"/>
        </w:rPr>
        <w:tab/>
        <w:t xml:space="preserve">Kerouac, Jack. </w:t>
      </w:r>
      <w:r w:rsidR="00ED7753">
        <w:rPr>
          <w:i/>
          <w:sz w:val="23"/>
        </w:rPr>
        <w:t xml:space="preserve">The Dharma Bums. </w:t>
      </w:r>
      <w:r w:rsidR="00ED7753">
        <w:rPr>
          <w:sz w:val="23"/>
        </w:rPr>
        <w:t>New York: Viking Press,</w:t>
      </w:r>
      <w:r w:rsidR="00ED7753">
        <w:rPr>
          <w:spacing w:val="-4"/>
          <w:sz w:val="23"/>
        </w:rPr>
        <w:t xml:space="preserve"> </w:t>
      </w:r>
      <w:r w:rsidR="00ED7753">
        <w:rPr>
          <w:sz w:val="23"/>
        </w:rPr>
        <w:t>1958.</w:t>
      </w:r>
    </w:p>
    <w:p w14:paraId="7717493A" w14:textId="77777777" w:rsidR="00022904" w:rsidRDefault="00ED7753" w:rsidP="00E503F1">
      <w:pPr>
        <w:pStyle w:val="Heading3"/>
      </w:pPr>
      <w:r>
        <w:t>Contributions from an Edited Collection with Various Authored Chapters</w:t>
      </w:r>
    </w:p>
    <w:p w14:paraId="5361287C" w14:textId="646FC40C" w:rsidR="00022904" w:rsidRDefault="00D173CF">
      <w:pPr>
        <w:pStyle w:val="BodyText"/>
        <w:tabs>
          <w:tab w:val="left" w:pos="1439"/>
        </w:tabs>
        <w:spacing w:line="264" w:lineRule="exact"/>
        <w:ind w:right="485"/>
        <w:jc w:val="center"/>
      </w:pPr>
      <w:r>
        <w:t>[</w:t>
      </w:r>
      <w:r w:rsidR="00ED7753">
        <w:t>N</w:t>
      </w:r>
      <w:r>
        <w:t>]</w:t>
      </w:r>
      <w:r w:rsidR="00ED7753">
        <w:tab/>
        <w:t xml:space="preserve">5. Phillip Appleman, “O Karma, Dharma, Pudding and Pie,” in </w:t>
      </w:r>
      <w:r w:rsidR="00ED7753">
        <w:rPr>
          <w:i/>
        </w:rPr>
        <w:t>Good Poems</w:t>
      </w:r>
      <w:r w:rsidR="00ED7753">
        <w:t>,</w:t>
      </w:r>
      <w:r w:rsidR="00ED7753">
        <w:rPr>
          <w:spacing w:val="-19"/>
        </w:rPr>
        <w:t xml:space="preserve"> </w:t>
      </w:r>
      <w:r w:rsidR="00ED7753">
        <w:t>ed.</w:t>
      </w:r>
    </w:p>
    <w:p w14:paraId="515B04F9" w14:textId="77777777" w:rsidR="00022904" w:rsidRDefault="00ED7753">
      <w:pPr>
        <w:pStyle w:val="BodyText"/>
        <w:spacing w:line="264" w:lineRule="exact"/>
        <w:ind w:left="229" w:right="3602"/>
        <w:jc w:val="center"/>
      </w:pPr>
      <w:r>
        <w:t>Garrison Keillor (New York: Penguin, 2002), 12.</w:t>
      </w:r>
    </w:p>
    <w:p w14:paraId="2BDA9BD3" w14:textId="77777777" w:rsidR="00022904" w:rsidRDefault="00022904">
      <w:pPr>
        <w:pStyle w:val="BodyText"/>
        <w:spacing w:before="11"/>
        <w:rPr>
          <w:sz w:val="22"/>
        </w:rPr>
      </w:pPr>
    </w:p>
    <w:p w14:paraId="7C98BF8C" w14:textId="7265118A" w:rsidR="00022904" w:rsidRDefault="00D173CF">
      <w:pPr>
        <w:pStyle w:val="BodyText"/>
        <w:tabs>
          <w:tab w:val="left" w:pos="860"/>
        </w:tabs>
        <w:ind w:left="140" w:right="931"/>
      </w:pPr>
      <w:r>
        <w:t>[</w:t>
      </w:r>
      <w:r w:rsidR="00ED7753">
        <w:t>B</w:t>
      </w:r>
      <w:r>
        <w:t>]</w:t>
      </w:r>
      <w:r w:rsidR="00ED7753">
        <w:tab/>
        <w:t xml:space="preserve">Appleman, Phillip. “O Karma, Dharma, Pudding and Pie.” In </w:t>
      </w:r>
      <w:r w:rsidR="00ED7753">
        <w:rPr>
          <w:i/>
        </w:rPr>
        <w:t>Good Poems</w:t>
      </w:r>
      <w:r w:rsidR="00ED7753">
        <w:t>, edited by Garrison Keillor, New York: Penguin,</w:t>
      </w:r>
      <w:r w:rsidR="00ED7753">
        <w:rPr>
          <w:spacing w:val="-5"/>
        </w:rPr>
        <w:t xml:space="preserve"> </w:t>
      </w:r>
      <w:r w:rsidR="00ED7753">
        <w:t>2002.</w:t>
      </w:r>
    </w:p>
    <w:p w14:paraId="0AF94C28" w14:textId="77777777" w:rsidR="00022904" w:rsidRDefault="00022904">
      <w:pPr>
        <w:pStyle w:val="BodyText"/>
        <w:spacing w:before="1"/>
      </w:pPr>
    </w:p>
    <w:p w14:paraId="18EB5C65" w14:textId="77777777" w:rsidR="00022904" w:rsidRDefault="00ED7753" w:rsidP="00E503F1">
      <w:pPr>
        <w:pStyle w:val="Heading3"/>
      </w:pPr>
      <w:r>
        <w:t>Book with Author and Editor or Translator</w:t>
      </w:r>
    </w:p>
    <w:p w14:paraId="18445B92" w14:textId="57C7DE7A" w:rsidR="00022904" w:rsidRDefault="00D173CF">
      <w:pPr>
        <w:tabs>
          <w:tab w:val="left" w:pos="1580"/>
        </w:tabs>
        <w:ind w:left="140" w:right="292"/>
        <w:rPr>
          <w:sz w:val="23"/>
        </w:rPr>
      </w:pPr>
      <w:r>
        <w:rPr>
          <w:sz w:val="23"/>
        </w:rPr>
        <w:t>[</w:t>
      </w:r>
      <w:r w:rsidR="00ED7753">
        <w:rPr>
          <w:sz w:val="23"/>
        </w:rPr>
        <w:t>N</w:t>
      </w:r>
      <w:r>
        <w:rPr>
          <w:sz w:val="23"/>
        </w:rPr>
        <w:t>]</w:t>
      </w:r>
      <w:r w:rsidR="00ED7753">
        <w:rPr>
          <w:sz w:val="23"/>
        </w:rPr>
        <w:tab/>
        <w:t xml:space="preserve">4. Edward B. Tylor, </w:t>
      </w:r>
      <w:r w:rsidR="00ED7753">
        <w:rPr>
          <w:i/>
          <w:sz w:val="23"/>
        </w:rPr>
        <w:t>Research into Early Development of Mankind and the Development of Civilization</w:t>
      </w:r>
      <w:r w:rsidR="00ED7753">
        <w:rPr>
          <w:sz w:val="23"/>
        </w:rPr>
        <w:t>, ed. Paul Bohannan (Chicago: University of Chicago Press, 1964),</w:t>
      </w:r>
      <w:r w:rsidR="00ED7753">
        <w:rPr>
          <w:spacing w:val="-23"/>
          <w:sz w:val="23"/>
        </w:rPr>
        <w:t xml:space="preserve"> </w:t>
      </w:r>
      <w:r w:rsidR="00ED7753">
        <w:rPr>
          <w:sz w:val="23"/>
        </w:rPr>
        <w:t>194.</w:t>
      </w:r>
    </w:p>
    <w:p w14:paraId="1179B174" w14:textId="77777777" w:rsidR="00022904" w:rsidRDefault="00022904">
      <w:pPr>
        <w:pStyle w:val="BodyText"/>
      </w:pPr>
    </w:p>
    <w:p w14:paraId="04997893" w14:textId="64ADEE69" w:rsidR="00022904" w:rsidRDefault="00D173CF">
      <w:pPr>
        <w:tabs>
          <w:tab w:val="left" w:pos="860"/>
        </w:tabs>
        <w:spacing w:before="1"/>
        <w:ind w:left="140" w:right="643"/>
        <w:rPr>
          <w:sz w:val="23"/>
        </w:rPr>
      </w:pPr>
      <w:r>
        <w:rPr>
          <w:sz w:val="23"/>
        </w:rPr>
        <w:t>[</w:t>
      </w:r>
      <w:r w:rsidR="00ED7753">
        <w:rPr>
          <w:sz w:val="23"/>
        </w:rPr>
        <w:t>B</w:t>
      </w:r>
      <w:r>
        <w:rPr>
          <w:sz w:val="23"/>
        </w:rPr>
        <w:t>]</w:t>
      </w:r>
      <w:r w:rsidR="00ED7753">
        <w:rPr>
          <w:sz w:val="23"/>
        </w:rPr>
        <w:tab/>
        <w:t xml:space="preserve">Tylor, Edward B. </w:t>
      </w:r>
      <w:r w:rsidR="00ED7753">
        <w:rPr>
          <w:i/>
          <w:sz w:val="23"/>
        </w:rPr>
        <w:t>Research into Early Development of Mankind and the Development</w:t>
      </w:r>
      <w:r w:rsidR="00ED7753">
        <w:rPr>
          <w:i/>
          <w:spacing w:val="-27"/>
          <w:sz w:val="23"/>
        </w:rPr>
        <w:t xml:space="preserve"> </w:t>
      </w:r>
      <w:r w:rsidR="00ED7753">
        <w:rPr>
          <w:i/>
          <w:sz w:val="23"/>
        </w:rPr>
        <w:t xml:space="preserve">of Civilization, </w:t>
      </w:r>
      <w:r w:rsidR="00ED7753">
        <w:rPr>
          <w:sz w:val="23"/>
        </w:rPr>
        <w:t>Edited by Paul Bohannan. Chicago: University of Chicago Press,</w:t>
      </w:r>
      <w:r w:rsidR="00ED7753">
        <w:rPr>
          <w:spacing w:val="-7"/>
          <w:sz w:val="23"/>
        </w:rPr>
        <w:t xml:space="preserve"> </w:t>
      </w:r>
      <w:r w:rsidR="00ED7753">
        <w:rPr>
          <w:sz w:val="23"/>
        </w:rPr>
        <w:t>1964.</w:t>
      </w:r>
    </w:p>
    <w:p w14:paraId="0EB3532E" w14:textId="77777777" w:rsidR="00022904" w:rsidRDefault="00022904">
      <w:pPr>
        <w:rPr>
          <w:sz w:val="23"/>
        </w:rPr>
        <w:sectPr w:rsidR="00022904">
          <w:pgSz w:w="12240" w:h="15840"/>
          <w:pgMar w:top="1340" w:right="1300" w:bottom="1720" w:left="1300" w:header="729" w:footer="1538" w:gutter="0"/>
          <w:cols w:space="720"/>
        </w:sectPr>
      </w:pPr>
    </w:p>
    <w:p w14:paraId="108AD2E5" w14:textId="77777777" w:rsidR="00022904" w:rsidRDefault="00ED7753" w:rsidP="00E503F1">
      <w:pPr>
        <w:pStyle w:val="Heading3"/>
      </w:pPr>
      <w:r>
        <w:lastRenderedPageBreak/>
        <w:t>Article in a Print Journal</w:t>
      </w:r>
    </w:p>
    <w:p w14:paraId="38C96419" w14:textId="0FFDAA7E" w:rsidR="00022904" w:rsidRDefault="00D173CF">
      <w:pPr>
        <w:tabs>
          <w:tab w:val="left" w:pos="1580"/>
        </w:tabs>
        <w:ind w:left="860" w:right="515" w:hanging="720"/>
        <w:rPr>
          <w:sz w:val="23"/>
        </w:rPr>
      </w:pPr>
      <w:r>
        <w:rPr>
          <w:sz w:val="23"/>
        </w:rPr>
        <w:t>[</w:t>
      </w:r>
      <w:r w:rsidR="00ED7753">
        <w:rPr>
          <w:sz w:val="23"/>
        </w:rPr>
        <w:t>N</w:t>
      </w:r>
      <w:r>
        <w:rPr>
          <w:sz w:val="23"/>
        </w:rPr>
        <w:t>]</w:t>
      </w:r>
      <w:r w:rsidR="00ED7753">
        <w:rPr>
          <w:sz w:val="23"/>
        </w:rPr>
        <w:tab/>
      </w:r>
      <w:r w:rsidR="00ED7753">
        <w:rPr>
          <w:sz w:val="23"/>
        </w:rPr>
        <w:tab/>
        <w:t xml:space="preserve">1. Susan Peck MacDonald, “The Erasure of Language,” </w:t>
      </w:r>
      <w:r w:rsidR="00ED7753">
        <w:rPr>
          <w:i/>
          <w:sz w:val="23"/>
        </w:rPr>
        <w:t>College Composition</w:t>
      </w:r>
      <w:r w:rsidR="00ED7753">
        <w:rPr>
          <w:i/>
          <w:spacing w:val="-24"/>
          <w:sz w:val="23"/>
        </w:rPr>
        <w:t xml:space="preserve"> </w:t>
      </w:r>
      <w:r w:rsidR="00ED7753">
        <w:rPr>
          <w:i/>
          <w:sz w:val="23"/>
        </w:rPr>
        <w:t xml:space="preserve">and Communication </w:t>
      </w:r>
      <w:r w:rsidR="00ED7753">
        <w:rPr>
          <w:sz w:val="23"/>
        </w:rPr>
        <w:t>58, no. 4 (2007):</w:t>
      </w:r>
      <w:r w:rsidR="00ED7753">
        <w:rPr>
          <w:spacing w:val="-2"/>
          <w:sz w:val="23"/>
        </w:rPr>
        <w:t xml:space="preserve"> </w:t>
      </w:r>
      <w:r w:rsidR="00ED7753">
        <w:rPr>
          <w:sz w:val="23"/>
        </w:rPr>
        <w:t>619.</w:t>
      </w:r>
    </w:p>
    <w:p w14:paraId="2111E2CF" w14:textId="77777777" w:rsidR="00022904" w:rsidRDefault="00022904">
      <w:pPr>
        <w:pStyle w:val="BodyText"/>
      </w:pPr>
    </w:p>
    <w:p w14:paraId="4636DCDD" w14:textId="57CD6442" w:rsidR="00022904" w:rsidRDefault="00D173CF">
      <w:pPr>
        <w:tabs>
          <w:tab w:val="left" w:pos="860"/>
        </w:tabs>
        <w:ind w:left="140" w:right="1405"/>
        <w:rPr>
          <w:sz w:val="23"/>
        </w:rPr>
      </w:pPr>
      <w:r>
        <w:rPr>
          <w:sz w:val="23"/>
        </w:rPr>
        <w:t>[</w:t>
      </w:r>
      <w:r w:rsidR="00ED7753">
        <w:rPr>
          <w:sz w:val="23"/>
        </w:rPr>
        <w:t>B</w:t>
      </w:r>
      <w:r>
        <w:rPr>
          <w:sz w:val="23"/>
        </w:rPr>
        <w:t>]</w:t>
      </w:r>
      <w:r w:rsidR="00ED7753">
        <w:rPr>
          <w:sz w:val="23"/>
        </w:rPr>
        <w:tab/>
        <w:t xml:space="preserve">MacDonald, Susan Peck. “The Erasure of Language.” </w:t>
      </w:r>
      <w:r w:rsidR="00ED7753">
        <w:rPr>
          <w:i/>
          <w:sz w:val="23"/>
        </w:rPr>
        <w:t xml:space="preserve">College Composition and Communication </w:t>
      </w:r>
      <w:r w:rsidR="00ED7753">
        <w:rPr>
          <w:sz w:val="23"/>
        </w:rPr>
        <w:t>58, no. 4 (2007):</w:t>
      </w:r>
      <w:r w:rsidR="00ED7753">
        <w:rPr>
          <w:spacing w:val="-4"/>
          <w:sz w:val="23"/>
        </w:rPr>
        <w:t xml:space="preserve"> </w:t>
      </w:r>
      <w:r w:rsidR="00ED7753">
        <w:rPr>
          <w:sz w:val="23"/>
        </w:rPr>
        <w:t>585-625.</w:t>
      </w:r>
    </w:p>
    <w:p w14:paraId="41C3F6EE" w14:textId="77777777" w:rsidR="00022904" w:rsidRDefault="00022904">
      <w:pPr>
        <w:pStyle w:val="BodyText"/>
        <w:spacing w:before="10"/>
        <w:rPr>
          <w:sz w:val="22"/>
        </w:rPr>
      </w:pPr>
    </w:p>
    <w:p w14:paraId="15E4F0D7" w14:textId="77777777" w:rsidR="00022904" w:rsidRDefault="00ED7753" w:rsidP="00E503F1">
      <w:pPr>
        <w:pStyle w:val="Heading3"/>
      </w:pPr>
      <w:r>
        <w:t>Electronic Books &amp; Books Consulted Online</w:t>
      </w:r>
    </w:p>
    <w:p w14:paraId="0AF81C8F" w14:textId="7442B8A3" w:rsidR="00022904" w:rsidRDefault="00D173CF">
      <w:pPr>
        <w:pStyle w:val="BodyText"/>
        <w:tabs>
          <w:tab w:val="left" w:pos="1580"/>
        </w:tabs>
        <w:spacing w:before="2"/>
        <w:ind w:left="140" w:right="773"/>
      </w:pPr>
      <w:r>
        <w:t>[</w:t>
      </w:r>
      <w:r w:rsidR="00ED7753">
        <w:t>N</w:t>
      </w:r>
      <w:r>
        <w:t>]</w:t>
      </w:r>
      <w:r w:rsidR="00ED7753">
        <w:tab/>
        <w:t xml:space="preserve">1. Donald Davidson, </w:t>
      </w:r>
      <w:r w:rsidR="00ED7753">
        <w:rPr>
          <w:i/>
        </w:rPr>
        <w:t xml:space="preserve">Essays on Actions and Events </w:t>
      </w:r>
      <w:r w:rsidR="00ED7753">
        <w:t xml:space="preserve">(Oxford: Clarendon, 2001), </w:t>
      </w:r>
      <w:hyperlink r:id="rId10">
        <w:r w:rsidR="00ED7753">
          <w:rPr>
            <w:color w:val="0462C1"/>
            <w:u w:val="single" w:color="0462C1"/>
          </w:rPr>
          <w:t>https://bibliotecamathom.files.wordpress.com/2012/10/essays-on-actions-and-events.pdf</w:t>
        </w:r>
      </w:hyperlink>
      <w:r w:rsidR="00ED7753">
        <w:t>.</w:t>
      </w:r>
    </w:p>
    <w:p w14:paraId="6B6C531E" w14:textId="77777777" w:rsidR="00022904" w:rsidRDefault="00022904">
      <w:pPr>
        <w:pStyle w:val="BodyText"/>
        <w:rPr>
          <w:sz w:val="15"/>
        </w:rPr>
      </w:pPr>
    </w:p>
    <w:p w14:paraId="35BD9671" w14:textId="6F9FBFDB" w:rsidR="00022904" w:rsidRDefault="00D173CF">
      <w:pPr>
        <w:pStyle w:val="BodyText"/>
        <w:tabs>
          <w:tab w:val="left" w:pos="860"/>
        </w:tabs>
        <w:spacing w:before="91"/>
        <w:ind w:left="140" w:right="1342"/>
      </w:pPr>
      <w:r>
        <w:t>[</w:t>
      </w:r>
      <w:r w:rsidR="00ED7753">
        <w:t>B</w:t>
      </w:r>
      <w:r>
        <w:t>]</w:t>
      </w:r>
      <w:r w:rsidR="00ED7753">
        <w:tab/>
        <w:t xml:space="preserve">Davidson, Donald, </w:t>
      </w:r>
      <w:r w:rsidR="00ED7753">
        <w:rPr>
          <w:i/>
        </w:rPr>
        <w:t xml:space="preserve">Essays on Actions and Events. </w:t>
      </w:r>
      <w:r w:rsidR="00ED7753">
        <w:t xml:space="preserve">Oxford: Clarendon, 2001. </w:t>
      </w:r>
      <w:hyperlink r:id="rId11">
        <w:r w:rsidR="00ED7753">
          <w:rPr>
            <w:color w:val="0462C1"/>
            <w:spacing w:val="-1"/>
            <w:u w:val="single" w:color="0462C1"/>
          </w:rPr>
          <w:t>https://bibliotecamathom.files.wordpress.com/2012/10/essays-on-actions-and-events.pdf</w:t>
        </w:r>
      </w:hyperlink>
    </w:p>
    <w:p w14:paraId="4541404C" w14:textId="77777777" w:rsidR="00022904" w:rsidRDefault="00022904">
      <w:pPr>
        <w:pStyle w:val="BodyText"/>
        <w:spacing w:before="3"/>
        <w:rPr>
          <w:sz w:val="15"/>
        </w:rPr>
      </w:pPr>
    </w:p>
    <w:p w14:paraId="734C75E1" w14:textId="77777777" w:rsidR="00022904" w:rsidRDefault="00ED7753" w:rsidP="00E503F1">
      <w:pPr>
        <w:pStyle w:val="Heading3"/>
      </w:pPr>
      <w:r>
        <w:t>Online Periodicals (Journal, Magazine, and Newspaper Articles)</w:t>
      </w:r>
    </w:p>
    <w:p w14:paraId="57532383" w14:textId="77777777" w:rsidR="00022904" w:rsidRDefault="00ED7753">
      <w:pPr>
        <w:pStyle w:val="BodyText"/>
        <w:ind w:left="140" w:right="327"/>
        <w:jc w:val="both"/>
      </w:pPr>
      <w:r>
        <w:t>Online periodicals are cited exactly as their print counterparts with the addition of a DOI or URL at the end of the citation. Also, note that newspaper articles are almost never cited in the</w:t>
      </w:r>
      <w:r>
        <w:rPr>
          <w:spacing w:val="-39"/>
        </w:rPr>
        <w:t xml:space="preserve"> </w:t>
      </w:r>
      <w:r>
        <w:t>bibliography, but should rather be carefully documented within the</w:t>
      </w:r>
      <w:r>
        <w:rPr>
          <w:spacing w:val="-4"/>
        </w:rPr>
        <w:t xml:space="preserve"> </w:t>
      </w:r>
      <w:r>
        <w:t>text.</w:t>
      </w:r>
    </w:p>
    <w:p w14:paraId="2B862C49" w14:textId="77777777" w:rsidR="00022904" w:rsidRDefault="00022904">
      <w:pPr>
        <w:pStyle w:val="BodyText"/>
      </w:pPr>
    </w:p>
    <w:p w14:paraId="555DC23D" w14:textId="0209BBFF" w:rsidR="00022904" w:rsidRDefault="00D173CF">
      <w:pPr>
        <w:tabs>
          <w:tab w:val="left" w:pos="1580"/>
        </w:tabs>
        <w:spacing w:before="1"/>
        <w:ind w:left="140" w:right="210"/>
        <w:jc w:val="both"/>
        <w:rPr>
          <w:sz w:val="23"/>
        </w:rPr>
      </w:pPr>
      <w:r>
        <w:rPr>
          <w:sz w:val="23"/>
        </w:rPr>
        <w:t>[</w:t>
      </w:r>
      <w:r w:rsidR="00ED7753">
        <w:rPr>
          <w:sz w:val="23"/>
        </w:rPr>
        <w:t>N</w:t>
      </w:r>
      <w:r>
        <w:rPr>
          <w:sz w:val="23"/>
        </w:rPr>
        <w:t>]</w:t>
      </w:r>
      <w:r w:rsidR="00ED7753">
        <w:rPr>
          <w:sz w:val="23"/>
        </w:rPr>
        <w:tab/>
        <w:t xml:space="preserve">1. Kirsi Peltonen et al. “Parental Violence and Adolescent Mental Health,” </w:t>
      </w:r>
      <w:r w:rsidR="00ED7753">
        <w:rPr>
          <w:i/>
          <w:sz w:val="23"/>
        </w:rPr>
        <w:t xml:space="preserve">European Child &amp; Adolescent Psychiatry </w:t>
      </w:r>
      <w:r w:rsidR="00ED7753">
        <w:rPr>
          <w:sz w:val="23"/>
        </w:rPr>
        <w:t xml:space="preserve">19, no. 11 (2010): 813-822, </w:t>
      </w:r>
      <w:proofErr w:type="spellStart"/>
      <w:r w:rsidR="00ED7753">
        <w:rPr>
          <w:sz w:val="23"/>
        </w:rPr>
        <w:t>doi</w:t>
      </w:r>
      <w:proofErr w:type="spellEnd"/>
      <w:r w:rsidR="00ED7753">
        <w:rPr>
          <w:sz w:val="23"/>
        </w:rPr>
        <w:t>:</w:t>
      </w:r>
      <w:r w:rsidR="00ED7753">
        <w:rPr>
          <w:spacing w:val="-7"/>
          <w:sz w:val="23"/>
        </w:rPr>
        <w:t xml:space="preserve"> </w:t>
      </w:r>
      <w:r w:rsidR="00ED7753">
        <w:rPr>
          <w:sz w:val="23"/>
        </w:rPr>
        <w:t>10.1007/s00787-010-0130-8.</w:t>
      </w:r>
    </w:p>
    <w:p w14:paraId="08F17036" w14:textId="77777777" w:rsidR="00022904" w:rsidRDefault="00022904">
      <w:pPr>
        <w:pStyle w:val="BodyText"/>
        <w:spacing w:before="10"/>
        <w:rPr>
          <w:sz w:val="22"/>
        </w:rPr>
      </w:pPr>
    </w:p>
    <w:p w14:paraId="316A771F" w14:textId="76C55F65" w:rsidR="00022904" w:rsidRDefault="00D173CF">
      <w:pPr>
        <w:pStyle w:val="BodyText"/>
        <w:tabs>
          <w:tab w:val="left" w:pos="860"/>
        </w:tabs>
        <w:ind w:left="140" w:right="700"/>
      </w:pPr>
      <w:r>
        <w:t>[</w:t>
      </w:r>
      <w:r w:rsidR="00ED7753">
        <w:t>B</w:t>
      </w:r>
      <w:r>
        <w:t>]</w:t>
      </w:r>
      <w:r w:rsidR="00ED7753">
        <w:tab/>
        <w:t xml:space="preserve">Peltonen, Kirsi, Noora Ellonen, Helmer B. Larsen, and Karin Helweg-Larsen. “Parental Violence and Adolescent Mental Health.” </w:t>
      </w:r>
      <w:r w:rsidR="00ED7753">
        <w:rPr>
          <w:i/>
        </w:rPr>
        <w:t xml:space="preserve">European Child &amp; Adolescent Psychiatry </w:t>
      </w:r>
      <w:r w:rsidR="00ED7753">
        <w:t xml:space="preserve">19, no. 11 (2010): 813-822. </w:t>
      </w:r>
      <w:proofErr w:type="spellStart"/>
      <w:r w:rsidR="00ED7753">
        <w:t>doi</w:t>
      </w:r>
      <w:proofErr w:type="spellEnd"/>
      <w:r w:rsidR="00ED7753">
        <w:t>:</w:t>
      </w:r>
      <w:r w:rsidR="00ED7753">
        <w:rPr>
          <w:spacing w:val="-3"/>
        </w:rPr>
        <w:t xml:space="preserve"> </w:t>
      </w:r>
      <w:r w:rsidR="00ED7753">
        <w:t>10.1007/s00787-010-0130-8.</w:t>
      </w:r>
    </w:p>
    <w:p w14:paraId="5C68C03E" w14:textId="77777777" w:rsidR="00022904" w:rsidRDefault="00022904">
      <w:pPr>
        <w:pStyle w:val="BodyText"/>
      </w:pPr>
    </w:p>
    <w:p w14:paraId="39A3FE83" w14:textId="77777777" w:rsidR="00022904" w:rsidRDefault="00ED7753" w:rsidP="00E503F1">
      <w:pPr>
        <w:pStyle w:val="Heading3"/>
      </w:pPr>
      <w:r>
        <w:t>Web Page</w:t>
      </w:r>
    </w:p>
    <w:p w14:paraId="6367C852" w14:textId="35B8DA7B" w:rsidR="00022904" w:rsidRDefault="00D173CF">
      <w:pPr>
        <w:pStyle w:val="BodyText"/>
        <w:tabs>
          <w:tab w:val="left" w:pos="1580"/>
        </w:tabs>
        <w:ind w:left="140" w:right="275"/>
      </w:pPr>
      <w:r>
        <w:t>[</w:t>
      </w:r>
      <w:r w:rsidR="00ED7753">
        <w:t>N</w:t>
      </w:r>
      <w:r>
        <w:t>]</w:t>
      </w:r>
      <w:r w:rsidR="00ED7753">
        <w:tab/>
        <w:t>7. "UND LEADS Strategic Plan,” University of North Dakota, accessed October 28, 2024,</w:t>
      </w:r>
      <w:r w:rsidR="00ED7753">
        <w:rPr>
          <w:spacing w:val="-1"/>
        </w:rPr>
        <w:t xml:space="preserve"> </w:t>
      </w:r>
      <w:hyperlink r:id="rId12">
        <w:r w:rsidR="00ED7753">
          <w:rPr>
            <w:color w:val="0462C1"/>
            <w:u w:val="single" w:color="0462C1"/>
          </w:rPr>
          <w:t>https://und.edu/about/strategic-plan/index.html</w:t>
        </w:r>
      </w:hyperlink>
    </w:p>
    <w:p w14:paraId="1F7CDEBD" w14:textId="77777777" w:rsidR="00022904" w:rsidRDefault="00022904">
      <w:pPr>
        <w:pStyle w:val="BodyText"/>
        <w:spacing w:before="2"/>
        <w:rPr>
          <w:sz w:val="15"/>
        </w:rPr>
      </w:pPr>
    </w:p>
    <w:p w14:paraId="1479B02F" w14:textId="02F0F888" w:rsidR="00022904" w:rsidRDefault="00D173CF">
      <w:pPr>
        <w:pStyle w:val="BodyText"/>
        <w:tabs>
          <w:tab w:val="left" w:pos="860"/>
        </w:tabs>
        <w:spacing w:before="91"/>
        <w:ind w:left="140" w:right="593"/>
      </w:pPr>
      <w:r>
        <w:t>[</w:t>
      </w:r>
      <w:r w:rsidR="00ED7753">
        <w:t>B</w:t>
      </w:r>
      <w:r>
        <w:t>]</w:t>
      </w:r>
      <w:r w:rsidR="00ED7753">
        <w:tab/>
        <w:t>University of North Dakota. "UND LEADS Strategic Plan.” Accessed October 28,</w:t>
      </w:r>
      <w:r w:rsidR="00ED7753">
        <w:rPr>
          <w:spacing w:val="-31"/>
        </w:rPr>
        <w:t xml:space="preserve"> </w:t>
      </w:r>
      <w:r w:rsidR="00ED7753">
        <w:t xml:space="preserve">2024. </w:t>
      </w:r>
      <w:hyperlink r:id="rId13">
        <w:r w:rsidR="00ED7753">
          <w:rPr>
            <w:color w:val="0462C1"/>
            <w:u w:val="single" w:color="0462C1"/>
          </w:rPr>
          <w:t>https://und.edu/about/strategic-plan/index.html</w:t>
        </w:r>
      </w:hyperlink>
    </w:p>
    <w:p w14:paraId="1B68C568" w14:textId="77777777" w:rsidR="00022904" w:rsidRDefault="00022904">
      <w:pPr>
        <w:pStyle w:val="BodyText"/>
        <w:spacing w:before="2"/>
        <w:rPr>
          <w:sz w:val="15"/>
        </w:rPr>
      </w:pPr>
    </w:p>
    <w:p w14:paraId="1D69E174" w14:textId="77777777" w:rsidR="00022904" w:rsidRDefault="00ED7753" w:rsidP="00E503F1">
      <w:pPr>
        <w:pStyle w:val="Heading3"/>
      </w:pPr>
      <w:r>
        <w:t>AI Generated Content</w:t>
      </w:r>
    </w:p>
    <w:p w14:paraId="01FADB3D" w14:textId="191C534D" w:rsidR="00022904" w:rsidRDefault="00D173CF">
      <w:pPr>
        <w:pStyle w:val="BodyText"/>
        <w:tabs>
          <w:tab w:val="left" w:pos="1580"/>
        </w:tabs>
        <w:ind w:left="140" w:right="249"/>
      </w:pPr>
      <w:r>
        <w:t>[</w:t>
      </w:r>
      <w:r w:rsidR="00ED7753">
        <w:t>N</w:t>
      </w:r>
      <w:r>
        <w:t>]</w:t>
      </w:r>
      <w:r w:rsidR="00ED7753">
        <w:tab/>
        <w:t>1. Response to “What is a confidence interval at the 90 percentile?,” ChatGPT-4o mini, Open AI, November 35, 2024,</w:t>
      </w:r>
      <w:r w:rsidR="00ED7753">
        <w:rPr>
          <w:spacing w:val="-14"/>
        </w:rPr>
        <w:t xml:space="preserve"> </w:t>
      </w:r>
      <w:hyperlink r:id="rId14">
        <w:r w:rsidR="00ED7753">
          <w:rPr>
            <w:color w:val="0462C1"/>
            <w:u w:val="single" w:color="0462C1"/>
          </w:rPr>
          <w:t>https://chatgpt.com/c/6744e357-2610-8003-b6a4-f68356ff7094</w:t>
        </w:r>
      </w:hyperlink>
    </w:p>
    <w:p w14:paraId="0FB95A33" w14:textId="77777777" w:rsidR="00022904" w:rsidRDefault="00022904">
      <w:pPr>
        <w:pStyle w:val="BodyText"/>
        <w:rPr>
          <w:sz w:val="15"/>
        </w:rPr>
      </w:pPr>
    </w:p>
    <w:p w14:paraId="54C6225B" w14:textId="59A616E9" w:rsidR="00022904" w:rsidRDefault="00D173CF">
      <w:pPr>
        <w:pStyle w:val="BodyText"/>
        <w:tabs>
          <w:tab w:val="left" w:pos="860"/>
        </w:tabs>
        <w:spacing w:before="90"/>
        <w:ind w:left="140" w:right="637"/>
      </w:pPr>
      <w:r>
        <w:t>[</w:t>
      </w:r>
      <w:r w:rsidR="00ED7753">
        <w:t>B</w:t>
      </w:r>
      <w:r>
        <w:t>]</w:t>
      </w:r>
      <w:r w:rsidR="00ED7753">
        <w:tab/>
        <w:t xml:space="preserve">Open AI. Response to “What is a confidence interval at the 90 </w:t>
      </w:r>
      <w:proofErr w:type="gramStart"/>
      <w:r w:rsidR="00ED7753">
        <w:t>percentile</w:t>
      </w:r>
      <w:proofErr w:type="gramEnd"/>
      <w:r w:rsidR="00ED7753">
        <w:t>?” ChatGPT-4o mini, November 35, 2024.</w:t>
      </w:r>
      <w:r w:rsidR="00ED7753">
        <w:rPr>
          <w:spacing w:val="-6"/>
        </w:rPr>
        <w:t xml:space="preserve"> </w:t>
      </w:r>
      <w:hyperlink r:id="rId15">
        <w:r w:rsidR="00ED7753">
          <w:rPr>
            <w:color w:val="0462C1"/>
            <w:u w:val="single" w:color="0462C1"/>
          </w:rPr>
          <w:t>https://chatgpt.com/c/6744e357-2610-8003-b6a4-f68356ff7094</w:t>
        </w:r>
      </w:hyperlink>
    </w:p>
    <w:p w14:paraId="5020E702" w14:textId="77777777" w:rsidR="00022904" w:rsidRDefault="00022904">
      <w:pPr>
        <w:pStyle w:val="BodyText"/>
        <w:spacing w:before="3"/>
        <w:rPr>
          <w:sz w:val="15"/>
        </w:rPr>
      </w:pPr>
    </w:p>
    <w:p w14:paraId="194B0B6D" w14:textId="77777777" w:rsidR="00022904" w:rsidRDefault="00ED7753" w:rsidP="00E503F1">
      <w:pPr>
        <w:pStyle w:val="Heading2"/>
      </w:pPr>
      <w:r>
        <w:t>For Multiple Author Entries</w:t>
      </w:r>
    </w:p>
    <w:p w14:paraId="6F0203F3" w14:textId="77777777" w:rsidR="00022904" w:rsidRDefault="00ED7753">
      <w:pPr>
        <w:pStyle w:val="ListParagraph"/>
        <w:numPr>
          <w:ilvl w:val="1"/>
          <w:numId w:val="1"/>
        </w:numPr>
        <w:tabs>
          <w:tab w:val="left" w:pos="861"/>
        </w:tabs>
        <w:spacing w:line="264" w:lineRule="exact"/>
        <w:ind w:hanging="361"/>
        <w:rPr>
          <w:sz w:val="23"/>
        </w:rPr>
      </w:pPr>
      <w:r>
        <w:rPr>
          <w:sz w:val="23"/>
        </w:rPr>
        <w:t>For two authors, write their names out in the order that they appear within the</w:t>
      </w:r>
      <w:r>
        <w:rPr>
          <w:spacing w:val="-19"/>
          <w:sz w:val="23"/>
        </w:rPr>
        <w:t xml:space="preserve"> </w:t>
      </w:r>
      <w:r>
        <w:rPr>
          <w:sz w:val="23"/>
        </w:rPr>
        <w:t>source.</w:t>
      </w:r>
    </w:p>
    <w:p w14:paraId="3B5E79B0" w14:textId="77777777" w:rsidR="00022904" w:rsidRDefault="00ED7753">
      <w:pPr>
        <w:pStyle w:val="ListParagraph"/>
        <w:numPr>
          <w:ilvl w:val="1"/>
          <w:numId w:val="1"/>
        </w:numPr>
        <w:tabs>
          <w:tab w:val="left" w:pos="861"/>
        </w:tabs>
        <w:spacing w:line="264" w:lineRule="exact"/>
        <w:ind w:hanging="361"/>
        <w:rPr>
          <w:sz w:val="23"/>
        </w:rPr>
      </w:pPr>
      <w:r>
        <w:rPr>
          <w:sz w:val="23"/>
        </w:rPr>
        <w:t>Use “and,” not an ampersand, “&amp;,” for multi-author</w:t>
      </w:r>
      <w:r>
        <w:rPr>
          <w:spacing w:val="-9"/>
          <w:sz w:val="23"/>
        </w:rPr>
        <w:t xml:space="preserve"> </w:t>
      </w:r>
      <w:r>
        <w:rPr>
          <w:sz w:val="23"/>
        </w:rPr>
        <w:t>entries.</w:t>
      </w:r>
    </w:p>
    <w:p w14:paraId="326F2AE2" w14:textId="137C5593" w:rsidR="00022904" w:rsidRDefault="00ED7753">
      <w:pPr>
        <w:pStyle w:val="ListParagraph"/>
        <w:numPr>
          <w:ilvl w:val="1"/>
          <w:numId w:val="1"/>
        </w:numPr>
        <w:tabs>
          <w:tab w:val="left" w:pos="861"/>
        </w:tabs>
        <w:spacing w:before="2"/>
        <w:ind w:right="572"/>
        <w:rPr>
          <w:sz w:val="23"/>
        </w:rPr>
      </w:pPr>
      <w:r>
        <w:rPr>
          <w:sz w:val="23"/>
        </w:rPr>
        <w:t xml:space="preserve">For three to </w:t>
      </w:r>
      <w:r w:rsidR="00D173CF">
        <w:rPr>
          <w:sz w:val="23"/>
        </w:rPr>
        <w:t>six</w:t>
      </w:r>
      <w:r>
        <w:rPr>
          <w:sz w:val="23"/>
        </w:rPr>
        <w:t xml:space="preserve"> authors, use all of their names in the bibliography. In the notes, just use</w:t>
      </w:r>
      <w:r>
        <w:rPr>
          <w:spacing w:val="-27"/>
          <w:sz w:val="23"/>
        </w:rPr>
        <w:t xml:space="preserve"> </w:t>
      </w:r>
      <w:r>
        <w:rPr>
          <w:sz w:val="23"/>
        </w:rPr>
        <w:t>the name of the first author followed by “et</w:t>
      </w:r>
      <w:r>
        <w:rPr>
          <w:spacing w:val="-11"/>
          <w:sz w:val="23"/>
        </w:rPr>
        <w:t xml:space="preserve"> </w:t>
      </w:r>
      <w:r>
        <w:rPr>
          <w:sz w:val="23"/>
        </w:rPr>
        <w:t>al.”</w:t>
      </w:r>
    </w:p>
    <w:p w14:paraId="6DCCE0B0" w14:textId="77777777" w:rsidR="00022904" w:rsidRDefault="00ED7753">
      <w:pPr>
        <w:pStyle w:val="ListParagraph"/>
        <w:numPr>
          <w:ilvl w:val="1"/>
          <w:numId w:val="1"/>
        </w:numPr>
        <w:tabs>
          <w:tab w:val="left" w:pos="861"/>
        </w:tabs>
        <w:ind w:right="171"/>
        <w:rPr>
          <w:sz w:val="23"/>
        </w:rPr>
      </w:pPr>
      <w:r>
        <w:rPr>
          <w:sz w:val="23"/>
        </w:rPr>
        <w:t>For sources with more than six authors, list the first three in the bibliography, followed by</w:t>
      </w:r>
      <w:r>
        <w:rPr>
          <w:spacing w:val="-32"/>
          <w:sz w:val="23"/>
        </w:rPr>
        <w:t xml:space="preserve"> </w:t>
      </w:r>
      <w:r>
        <w:rPr>
          <w:sz w:val="23"/>
        </w:rPr>
        <w:t>“et al.” In the notes, only list the first author, followed by “et</w:t>
      </w:r>
      <w:r>
        <w:rPr>
          <w:spacing w:val="-11"/>
          <w:sz w:val="23"/>
        </w:rPr>
        <w:t xml:space="preserve"> </w:t>
      </w:r>
      <w:r>
        <w:rPr>
          <w:sz w:val="23"/>
        </w:rPr>
        <w:t>al.”</w:t>
      </w:r>
    </w:p>
    <w:sectPr w:rsidR="00022904">
      <w:pgSz w:w="12240" w:h="15840"/>
      <w:pgMar w:top="1340" w:right="1300" w:bottom="1720" w:left="1300" w:header="729" w:footer="1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F6A7" w14:textId="77777777" w:rsidR="00641661" w:rsidRDefault="00641661">
      <w:r>
        <w:separator/>
      </w:r>
    </w:p>
  </w:endnote>
  <w:endnote w:type="continuationSeparator" w:id="0">
    <w:p w14:paraId="601FAE76" w14:textId="77777777" w:rsidR="00641661" w:rsidRDefault="0064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75E4" w14:textId="7EFE9909" w:rsidR="00022904" w:rsidRDefault="006E4090">
    <w:pPr>
      <w:pStyle w:val="BodyText"/>
      <w:spacing w:line="14" w:lineRule="auto"/>
      <w:rPr>
        <w:sz w:val="20"/>
      </w:rPr>
    </w:pPr>
    <w:r>
      <w:rPr>
        <w:noProof/>
      </w:rPr>
      <mc:AlternateContent>
        <mc:Choice Requires="wps">
          <w:drawing>
            <wp:anchor distT="0" distB="0" distL="114300" distR="114300" simplePos="0" relativeHeight="251505664" behindDoc="1" locked="0" layoutInCell="1" allowOverlap="1" wp14:anchorId="4D17C584" wp14:editId="1FC5B6B2">
              <wp:simplePos x="0" y="0"/>
              <wp:positionH relativeFrom="page">
                <wp:posOffset>970280</wp:posOffset>
              </wp:positionH>
              <wp:positionV relativeFrom="page">
                <wp:posOffset>8942070</wp:posOffset>
              </wp:positionV>
              <wp:extent cx="1685925" cy="502285"/>
              <wp:effectExtent l="0" t="0" r="0" b="0"/>
              <wp:wrapNone/>
              <wp:docPr id="407510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60DC" w14:textId="77777777" w:rsidR="00022904" w:rsidRDefault="00ED7753">
                          <w:pPr>
                            <w:spacing w:before="11" w:line="252" w:lineRule="exact"/>
                            <w:ind w:left="20"/>
                          </w:pPr>
                          <w:r>
                            <w:t>UND Writing Center</w:t>
                          </w:r>
                        </w:p>
                        <w:p w14:paraId="28B0B728" w14:textId="77777777" w:rsidR="00022904" w:rsidRDefault="00ED7753">
                          <w:pPr>
                            <w:ind w:left="20" w:right="18"/>
                          </w:pPr>
                          <w:r>
                            <w:t>Chester Fritz Library Rm 321 701-777-2795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7C584" id="_x0000_t202" coordsize="21600,21600" o:spt="202" path="m,l,21600r21600,l21600,xe">
              <v:stroke joinstyle="miter"/>
              <v:path gradientshapeok="t" o:connecttype="rect"/>
            </v:shapetype>
            <v:shape id="Text Box 2" o:spid="_x0000_s1028" type="#_x0000_t202" style="position:absolute;margin-left:76.4pt;margin-top:704.1pt;width:132.75pt;height:39.5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" filled="f" stroked="f">
              <v:textbox inset="0,0,0,0">
                <w:txbxContent>
                  <w:p w14:paraId="49A060DC" w14:textId="77777777" w:rsidR="00022904" w:rsidRDefault="00ED7753">
                    <w:pPr>
                      <w:spacing w:before="11" w:line="252" w:lineRule="exact"/>
                      <w:ind w:left="20"/>
                    </w:pPr>
                    <w:r>
                      <w:t>UND Writing Center</w:t>
                    </w:r>
                  </w:p>
                  <w:p w14:paraId="28B0B728" w14:textId="77777777" w:rsidR="00022904" w:rsidRDefault="00ED7753">
                    <w:pPr>
                      <w:ind w:left="20" w:right="18"/>
                    </w:pPr>
                    <w:r>
                      <w:t>Chester Fritz Library Rm 321 701-777-2795</w:t>
                    </w:r>
                  </w:p>
                </w:txbxContent>
              </v:textbox>
              <w10:wrap anchorx="page" anchory="page"/>
            </v:shape>
          </w:pict>
        </mc:Fallback>
      </mc:AlternateContent>
    </w:r>
    <w:r>
      <w:rPr>
        <w:noProof/>
      </w:rPr>
      <mc:AlternateContent>
        <mc:Choice Requires="wps">
          <w:drawing>
            <wp:anchor distT="0" distB="0" distL="114300" distR="114300" simplePos="0" relativeHeight="251506688" behindDoc="1" locked="0" layoutInCell="1" allowOverlap="1" wp14:anchorId="240127B4" wp14:editId="5F104166">
              <wp:simplePos x="0" y="0"/>
              <wp:positionH relativeFrom="page">
                <wp:posOffset>3771900</wp:posOffset>
              </wp:positionH>
              <wp:positionV relativeFrom="page">
                <wp:posOffset>8942070</wp:posOffset>
              </wp:positionV>
              <wp:extent cx="3507740" cy="502285"/>
              <wp:effectExtent l="0" t="0" r="0" b="0"/>
              <wp:wrapNone/>
              <wp:docPr id="7928297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DE1C" w14:textId="77777777" w:rsidR="00022904" w:rsidRDefault="00ED7753">
                          <w:pPr>
                            <w:spacing w:before="11" w:line="252" w:lineRule="exact"/>
                            <w:ind w:right="18"/>
                            <w:jc w:val="right"/>
                          </w:pPr>
                          <w:r>
                            <w:rPr>
                              <w:b/>
                              <w:spacing w:val="-1"/>
                            </w:rPr>
                            <w:t>Website</w:t>
                          </w:r>
                          <w:r>
                            <w:rPr>
                              <w:spacing w:val="-1"/>
                            </w:rPr>
                            <w:t>:</w:t>
                          </w:r>
                          <w:r>
                            <w:rPr>
                              <w:spacing w:val="-12"/>
                            </w:rPr>
                            <w:t xml:space="preserve"> </w:t>
                          </w:r>
                          <w:r>
                            <w:t>https://und.edu/academics/writing-center/index.html</w:t>
                          </w:r>
                        </w:p>
                        <w:p w14:paraId="41B09B02" w14:textId="77777777" w:rsidR="00022904" w:rsidRDefault="00ED7753">
                          <w:pPr>
                            <w:spacing w:line="252" w:lineRule="exact"/>
                            <w:ind w:right="18"/>
                            <w:jc w:val="right"/>
                          </w:pPr>
                          <w:r>
                            <w:rPr>
                              <w:b/>
                            </w:rPr>
                            <w:t>Hours</w:t>
                          </w:r>
                          <w:r>
                            <w:t>: M-F 10am-4pm; M-Th</w:t>
                          </w:r>
                          <w:r>
                            <w:rPr>
                              <w:spacing w:val="-6"/>
                            </w:rPr>
                            <w:t xml:space="preserve"> </w:t>
                          </w:r>
                          <w:r>
                            <w:t>7pm-9pm</w:t>
                          </w:r>
                        </w:p>
                        <w:p w14:paraId="2F377677" w14:textId="77777777" w:rsidR="00022904" w:rsidRDefault="00ED7753">
                          <w:pPr>
                            <w:spacing w:before="1"/>
                            <w:ind w:right="21"/>
                            <w:jc w:val="right"/>
                          </w:pPr>
                          <w:r>
                            <w:rPr>
                              <w:b/>
                            </w:rPr>
                            <w:t>Email</w:t>
                          </w:r>
                          <w:r>
                            <w:t>:</w:t>
                          </w:r>
                          <w:r>
                            <w:rPr>
                              <w:spacing w:val="-11"/>
                            </w:rPr>
                            <w:t xml:space="preserve"> </w:t>
                          </w:r>
                          <w:hyperlink r:id="rId1">
                            <w:r>
                              <w:rPr>
                                <w:color w:val="0462C1"/>
                                <w:u w:val="single" w:color="0462C1"/>
                              </w:rPr>
                              <w:t>writingcenter.und.edu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27B4" id="Text Box 1" o:spid="_x0000_s1029" type="#_x0000_t202" style="position:absolute;margin-left:297pt;margin-top:704.1pt;width:276.2pt;height:39.5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" filled="f" stroked="f">
              <v:textbox inset="0,0,0,0">
                <w:txbxContent>
                  <w:p w14:paraId="2F17DE1C" w14:textId="77777777" w:rsidR="00022904" w:rsidRDefault="00ED7753">
                    <w:pPr>
                      <w:spacing w:before="11" w:line="252" w:lineRule="exact"/>
                      <w:ind w:right="18"/>
                      <w:jc w:val="right"/>
                    </w:pPr>
                    <w:r>
                      <w:rPr>
                        <w:b/>
                        <w:spacing w:val="-1"/>
                      </w:rPr>
                      <w:t>Website</w:t>
                    </w:r>
                    <w:r>
                      <w:rPr>
                        <w:spacing w:val="-1"/>
                      </w:rPr>
                      <w:t>:</w:t>
                    </w:r>
                    <w:r>
                      <w:rPr>
                        <w:spacing w:val="-12"/>
                      </w:rPr>
                      <w:t xml:space="preserve"> </w:t>
                    </w:r>
                    <w:r>
                      <w:t>https://und.edu/academics/writing-center/index.html</w:t>
                    </w:r>
                  </w:p>
                  <w:p w14:paraId="41B09B02" w14:textId="77777777" w:rsidR="00022904" w:rsidRDefault="00ED7753">
                    <w:pPr>
                      <w:spacing w:line="252" w:lineRule="exact"/>
                      <w:ind w:right="18"/>
                      <w:jc w:val="right"/>
                    </w:pPr>
                    <w:r>
                      <w:rPr>
                        <w:b/>
                      </w:rPr>
                      <w:t>Hours</w:t>
                    </w:r>
                    <w:r>
                      <w:t>: M-F 10am-4pm; M-Th</w:t>
                    </w:r>
                    <w:r>
                      <w:rPr>
                        <w:spacing w:val="-6"/>
                      </w:rPr>
                      <w:t xml:space="preserve"> </w:t>
                    </w:r>
                    <w:r>
                      <w:t>7pm-9pm</w:t>
                    </w:r>
                  </w:p>
                  <w:p w14:paraId="2F377677" w14:textId="77777777" w:rsidR="00022904" w:rsidRDefault="00ED7753">
                    <w:pPr>
                      <w:spacing w:before="1"/>
                      <w:ind w:right="21"/>
                      <w:jc w:val="right"/>
                    </w:pPr>
                    <w:r>
                      <w:rPr>
                        <w:b/>
                      </w:rPr>
                      <w:t>Email</w:t>
                    </w:r>
                    <w:r>
                      <w:t>:</w:t>
                    </w:r>
                    <w:r>
                      <w:rPr>
                        <w:spacing w:val="-11"/>
                      </w:rPr>
                      <w:t xml:space="preserve"> </w:t>
                    </w:r>
                    <w:hyperlink r:id="rId2">
                      <w:r>
                        <w:rPr>
                          <w:color w:val="0462C1"/>
                          <w:u w:val="single" w:color="0462C1"/>
                        </w:rPr>
                        <w:t>writingcenter.und.edu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D3B9" w14:textId="77777777" w:rsidR="00641661" w:rsidRDefault="00641661">
      <w:r>
        <w:separator/>
      </w:r>
    </w:p>
  </w:footnote>
  <w:footnote w:type="continuationSeparator" w:id="0">
    <w:p w14:paraId="71DE6040" w14:textId="77777777" w:rsidR="00641661" w:rsidRDefault="0064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068D" w14:textId="7FE62D82" w:rsidR="00022904" w:rsidRDefault="006E4090">
    <w:pPr>
      <w:pStyle w:val="BodyText"/>
      <w:spacing w:line="14" w:lineRule="auto"/>
      <w:rPr>
        <w:sz w:val="20"/>
      </w:rPr>
    </w:pPr>
    <w:r>
      <w:rPr>
        <w:noProof/>
      </w:rPr>
      <mc:AlternateContent>
        <mc:Choice Requires="wps">
          <w:drawing>
            <wp:anchor distT="0" distB="0" distL="114300" distR="114300" simplePos="0" relativeHeight="251503616" behindDoc="1" locked="0" layoutInCell="1" allowOverlap="1" wp14:anchorId="3E5DD3C0" wp14:editId="70BF8F37">
              <wp:simplePos x="0" y="0"/>
              <wp:positionH relativeFrom="page">
                <wp:posOffset>901700</wp:posOffset>
              </wp:positionH>
              <wp:positionV relativeFrom="page">
                <wp:posOffset>450215</wp:posOffset>
              </wp:positionV>
              <wp:extent cx="1517650" cy="194310"/>
              <wp:effectExtent l="0" t="0" r="0" b="0"/>
              <wp:wrapNone/>
              <wp:docPr id="276481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CFA8F" w14:textId="053D0EA0" w:rsidR="00022904" w:rsidRDefault="006A037B">
                          <w:pPr>
                            <w:spacing w:before="10"/>
                            <w:ind w:left="20"/>
                            <w:rPr>
                              <w:sz w:val="24"/>
                            </w:rPr>
                          </w:pPr>
                          <w:r>
                            <w:rPr>
                              <w:sz w:val="24"/>
                            </w:rPr>
                            <w:t xml:space="preserve">Modified </w:t>
                          </w:r>
                          <w:r w:rsidR="00ED7753">
                            <w:rPr>
                              <w:sz w:val="24"/>
                            </w:rPr>
                            <w:t>Fall 202</w:t>
                          </w:r>
                          <w:r>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DD3C0" id="_x0000_t202" coordsize="21600,21600" o:spt="202" path="m,l,21600r21600,l21600,xe">
              <v:stroke joinstyle="miter"/>
              <v:path gradientshapeok="t" o:connecttype="rect"/>
            </v:shapetype>
            <v:shape id="Text Box 4" o:spid="_x0000_s1026" type="#_x0000_t202" style="position:absolute;margin-left:71pt;margin-top:35.45pt;width:119.5pt;height:15.3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" filled="f" stroked="f">
              <v:textbox inset="0,0,0,0">
                <w:txbxContent>
                  <w:p w14:paraId="5B5CFA8F" w14:textId="053D0EA0" w:rsidR="00022904" w:rsidRDefault="006A037B">
                    <w:pPr>
                      <w:spacing w:before="10"/>
                      <w:ind w:left="20"/>
                      <w:rPr>
                        <w:sz w:val="24"/>
                      </w:rPr>
                    </w:pPr>
                    <w:r>
                      <w:rPr>
                        <w:sz w:val="24"/>
                      </w:rPr>
                      <w:t xml:space="preserve">Modified </w:t>
                    </w:r>
                    <w:r w:rsidR="00ED7753">
                      <w:rPr>
                        <w:sz w:val="24"/>
                      </w:rPr>
                      <w:t>Fall 202</w:t>
                    </w:r>
                    <w:r>
                      <w:rPr>
                        <w:sz w:val="24"/>
                      </w:rPr>
                      <w:t>5</w:t>
                    </w:r>
                  </w:p>
                </w:txbxContent>
              </v:textbox>
              <w10:wrap anchorx="page" anchory="page"/>
            </v:shape>
          </w:pict>
        </mc:Fallback>
      </mc:AlternateContent>
    </w:r>
    <w:r>
      <w:rPr>
        <w:noProof/>
      </w:rPr>
      <mc:AlternateContent>
        <mc:Choice Requires="wps">
          <w:drawing>
            <wp:anchor distT="0" distB="0" distL="114300" distR="114300" simplePos="0" relativeHeight="251504640" behindDoc="1" locked="0" layoutInCell="1" allowOverlap="1" wp14:anchorId="30913129" wp14:editId="232E3573">
              <wp:simplePos x="0" y="0"/>
              <wp:positionH relativeFrom="page">
                <wp:posOffset>6744970</wp:posOffset>
              </wp:positionH>
              <wp:positionV relativeFrom="page">
                <wp:posOffset>450215</wp:posOffset>
              </wp:positionV>
              <wp:extent cx="152400" cy="194310"/>
              <wp:effectExtent l="0" t="0" r="0" b="0"/>
              <wp:wrapNone/>
              <wp:docPr id="960073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738E" w14:textId="77777777" w:rsidR="00022904" w:rsidRDefault="00ED7753">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13129" id="Text Box 3" o:spid="_x0000_s1027" type="#_x0000_t202" style="position:absolute;margin-left:531.1pt;margin-top:35.45pt;width:12pt;height:15.3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" filled="f" stroked="f">
              <v:textbox inset="0,0,0,0">
                <w:txbxContent>
                  <w:p w14:paraId="7314738E" w14:textId="77777777" w:rsidR="00022904" w:rsidRDefault="00ED7753">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42816"/>
    <w:multiLevelType w:val="hybridMultilevel"/>
    <w:tmpl w:val="23AABA4C"/>
    <w:lvl w:ilvl="0" w:tplc="A06E43C4">
      <w:numFmt w:val="bullet"/>
      <w:lvlText w:val=""/>
      <w:lvlJc w:val="left"/>
      <w:pPr>
        <w:ind w:left="500" w:hanging="360"/>
      </w:pPr>
      <w:rPr>
        <w:rFonts w:ascii="Wingdings" w:eastAsia="Wingdings" w:hAnsi="Wingdings" w:cs="Wingdings" w:hint="default"/>
        <w:w w:val="100"/>
        <w:sz w:val="23"/>
        <w:szCs w:val="23"/>
        <w:lang w:val="en-US" w:eastAsia="en-US" w:bidi="en-US"/>
      </w:rPr>
    </w:lvl>
    <w:lvl w:ilvl="1" w:tplc="340885A8">
      <w:numFmt w:val="bullet"/>
      <w:lvlText w:val=""/>
      <w:lvlJc w:val="left"/>
      <w:pPr>
        <w:ind w:left="860" w:hanging="360"/>
      </w:pPr>
      <w:rPr>
        <w:rFonts w:ascii="Wingdings" w:eastAsia="Wingdings" w:hAnsi="Wingdings" w:cs="Wingdings" w:hint="default"/>
        <w:w w:val="100"/>
        <w:sz w:val="23"/>
        <w:szCs w:val="23"/>
        <w:lang w:val="en-US" w:eastAsia="en-US" w:bidi="en-US"/>
      </w:rPr>
    </w:lvl>
    <w:lvl w:ilvl="2" w:tplc="FEF6C1FC">
      <w:numFmt w:val="bullet"/>
      <w:lvlText w:val="•"/>
      <w:lvlJc w:val="left"/>
      <w:pPr>
        <w:ind w:left="1200" w:hanging="360"/>
      </w:pPr>
      <w:rPr>
        <w:rFonts w:hint="default"/>
        <w:lang w:val="en-US" w:eastAsia="en-US" w:bidi="en-US"/>
      </w:rPr>
    </w:lvl>
    <w:lvl w:ilvl="3" w:tplc="843C80AE">
      <w:numFmt w:val="bullet"/>
      <w:lvlText w:val="•"/>
      <w:lvlJc w:val="left"/>
      <w:pPr>
        <w:ind w:left="2255" w:hanging="360"/>
      </w:pPr>
      <w:rPr>
        <w:rFonts w:hint="default"/>
        <w:lang w:val="en-US" w:eastAsia="en-US" w:bidi="en-US"/>
      </w:rPr>
    </w:lvl>
    <w:lvl w:ilvl="4" w:tplc="F5C07206">
      <w:numFmt w:val="bullet"/>
      <w:lvlText w:val="•"/>
      <w:lvlJc w:val="left"/>
      <w:pPr>
        <w:ind w:left="3310" w:hanging="360"/>
      </w:pPr>
      <w:rPr>
        <w:rFonts w:hint="default"/>
        <w:lang w:val="en-US" w:eastAsia="en-US" w:bidi="en-US"/>
      </w:rPr>
    </w:lvl>
    <w:lvl w:ilvl="5" w:tplc="C1022166">
      <w:numFmt w:val="bullet"/>
      <w:lvlText w:val="•"/>
      <w:lvlJc w:val="left"/>
      <w:pPr>
        <w:ind w:left="4365" w:hanging="360"/>
      </w:pPr>
      <w:rPr>
        <w:rFonts w:hint="default"/>
        <w:lang w:val="en-US" w:eastAsia="en-US" w:bidi="en-US"/>
      </w:rPr>
    </w:lvl>
    <w:lvl w:ilvl="6" w:tplc="9A2C0774">
      <w:numFmt w:val="bullet"/>
      <w:lvlText w:val="•"/>
      <w:lvlJc w:val="left"/>
      <w:pPr>
        <w:ind w:left="5420" w:hanging="360"/>
      </w:pPr>
      <w:rPr>
        <w:rFonts w:hint="default"/>
        <w:lang w:val="en-US" w:eastAsia="en-US" w:bidi="en-US"/>
      </w:rPr>
    </w:lvl>
    <w:lvl w:ilvl="7" w:tplc="485202EA">
      <w:numFmt w:val="bullet"/>
      <w:lvlText w:val="•"/>
      <w:lvlJc w:val="left"/>
      <w:pPr>
        <w:ind w:left="6475" w:hanging="360"/>
      </w:pPr>
      <w:rPr>
        <w:rFonts w:hint="default"/>
        <w:lang w:val="en-US" w:eastAsia="en-US" w:bidi="en-US"/>
      </w:rPr>
    </w:lvl>
    <w:lvl w:ilvl="8" w:tplc="26D04814">
      <w:numFmt w:val="bullet"/>
      <w:lvlText w:val="•"/>
      <w:lvlJc w:val="left"/>
      <w:pPr>
        <w:ind w:left="7530" w:hanging="360"/>
      </w:pPr>
      <w:rPr>
        <w:rFonts w:hint="default"/>
        <w:lang w:val="en-US" w:eastAsia="en-US" w:bidi="en-US"/>
      </w:rPr>
    </w:lvl>
  </w:abstractNum>
  <w:num w:numId="1" w16cid:durableId="63625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2S8EANbrft3B/gwegYBv2RUZ47uWBikJ9EC39i4k5pe1QCM+i9Y2VaZkIbdDhHocZWXupLlYWEOl7tMjpclew==" w:salt="gxaEcnxJHBQARui2r8ea+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04"/>
    <w:rsid w:val="00022904"/>
    <w:rsid w:val="00283C9A"/>
    <w:rsid w:val="00641661"/>
    <w:rsid w:val="006A037B"/>
    <w:rsid w:val="006E4090"/>
    <w:rsid w:val="007C0A49"/>
    <w:rsid w:val="00CC39DE"/>
    <w:rsid w:val="00D173CF"/>
    <w:rsid w:val="00E503F1"/>
    <w:rsid w:val="00EA2CA5"/>
    <w:rsid w:val="00ED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59960"/>
  <w15:docId w15:val="{76397287-3363-41CA-94A5-54B330CD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rsid w:val="00E503F1"/>
    <w:pPr>
      <w:spacing w:line="264" w:lineRule="exact"/>
      <w:ind w:left="229"/>
      <w:jc w:val="center"/>
      <w:outlineLvl w:val="0"/>
    </w:pPr>
    <w:rPr>
      <w:b/>
      <w:bCs/>
      <w:sz w:val="28"/>
      <w:szCs w:val="23"/>
    </w:rPr>
  </w:style>
  <w:style w:type="paragraph" w:styleId="Heading2">
    <w:name w:val="heading 2"/>
    <w:basedOn w:val="Normal"/>
    <w:next w:val="Normal"/>
    <w:link w:val="Heading2Char"/>
    <w:uiPriority w:val="9"/>
    <w:unhideWhenUsed/>
    <w:qFormat/>
    <w:rsid w:val="00D173CF"/>
    <w:pPr>
      <w:keepNext/>
      <w:keepLines/>
      <w:spacing w:before="40"/>
      <w:jc w:val="center"/>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D173CF"/>
    <w:pPr>
      <w:keepNext/>
      <w:keepLines/>
      <w:spacing w:before="40"/>
      <w:jc w:val="center"/>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173CF"/>
    <w:rPr>
      <w:rFonts w:ascii="Times New Roman" w:eastAsiaTheme="majorEastAsia" w:hAnsi="Times New Roman" w:cstheme="majorBidi"/>
      <w:b/>
      <w:sz w:val="24"/>
      <w:szCs w:val="26"/>
      <w:lang w:bidi="en-US"/>
    </w:rPr>
  </w:style>
  <w:style w:type="character" w:customStyle="1" w:styleId="Heading3Char">
    <w:name w:val="Heading 3 Char"/>
    <w:basedOn w:val="DefaultParagraphFont"/>
    <w:link w:val="Heading3"/>
    <w:uiPriority w:val="9"/>
    <w:rsid w:val="00D173CF"/>
    <w:rPr>
      <w:rFonts w:ascii="Times New Roman" w:eastAsiaTheme="majorEastAsia" w:hAnsi="Times New Roman" w:cstheme="majorBidi"/>
      <w:b/>
      <w:color w:val="000000" w:themeColor="text1"/>
      <w:sz w:val="24"/>
      <w:szCs w:val="24"/>
      <w:lang w:bidi="en-US"/>
    </w:rPr>
  </w:style>
  <w:style w:type="paragraph" w:customStyle="1" w:styleId="Style1">
    <w:name w:val="Style1"/>
    <w:basedOn w:val="Heading1"/>
    <w:link w:val="Style1Char"/>
    <w:qFormat/>
    <w:rsid w:val="00E503F1"/>
  </w:style>
  <w:style w:type="paragraph" w:customStyle="1" w:styleId="Style2">
    <w:name w:val="Style2"/>
    <w:basedOn w:val="Heading1"/>
    <w:link w:val="Style2Char"/>
    <w:qFormat/>
    <w:rsid w:val="00E503F1"/>
  </w:style>
  <w:style w:type="character" w:customStyle="1" w:styleId="Heading1Char">
    <w:name w:val="Heading 1 Char"/>
    <w:basedOn w:val="DefaultParagraphFont"/>
    <w:link w:val="Heading1"/>
    <w:uiPriority w:val="9"/>
    <w:rsid w:val="00E503F1"/>
    <w:rPr>
      <w:rFonts w:ascii="Times New Roman" w:eastAsia="Times New Roman" w:hAnsi="Times New Roman" w:cs="Times New Roman"/>
      <w:b/>
      <w:bCs/>
      <w:sz w:val="28"/>
      <w:szCs w:val="23"/>
      <w:lang w:bidi="en-US"/>
    </w:rPr>
  </w:style>
  <w:style w:type="character" w:customStyle="1" w:styleId="Style1Char">
    <w:name w:val="Style1 Char"/>
    <w:basedOn w:val="Heading1Char"/>
    <w:link w:val="Style1"/>
    <w:rsid w:val="00E503F1"/>
    <w:rPr>
      <w:rFonts w:ascii="Times New Roman" w:eastAsia="Times New Roman" w:hAnsi="Times New Roman" w:cs="Times New Roman"/>
      <w:b/>
      <w:bCs/>
      <w:sz w:val="28"/>
      <w:szCs w:val="23"/>
      <w:lang w:bidi="en-US"/>
    </w:rPr>
  </w:style>
  <w:style w:type="paragraph" w:customStyle="1" w:styleId="HeadingtwoJAWS">
    <w:name w:val="Heading two (JAWS)"/>
    <w:basedOn w:val="Heading2"/>
    <w:link w:val="HeadingtwoJAWSChar"/>
    <w:qFormat/>
    <w:rsid w:val="00E503F1"/>
    <w:rPr>
      <w:color w:val="000000" w:themeColor="text1"/>
    </w:rPr>
  </w:style>
  <w:style w:type="character" w:customStyle="1" w:styleId="Style2Char">
    <w:name w:val="Style2 Char"/>
    <w:basedOn w:val="Heading1Char"/>
    <w:link w:val="Style2"/>
    <w:rsid w:val="00E503F1"/>
    <w:rPr>
      <w:rFonts w:ascii="Times New Roman" w:eastAsia="Times New Roman" w:hAnsi="Times New Roman" w:cs="Times New Roman"/>
      <w:b/>
      <w:bCs/>
      <w:sz w:val="28"/>
      <w:szCs w:val="23"/>
      <w:lang w:bidi="en-US"/>
    </w:rPr>
  </w:style>
  <w:style w:type="character" w:customStyle="1" w:styleId="HeadingtwoJAWSChar">
    <w:name w:val="Heading two (JAWS) Char"/>
    <w:basedOn w:val="Heading2Char"/>
    <w:link w:val="HeadingtwoJAWS"/>
    <w:rsid w:val="00E503F1"/>
    <w:rPr>
      <w:rFonts w:ascii="Times New Roman" w:eastAsiaTheme="majorEastAsia" w:hAnsi="Times New Roman" w:cstheme="majorBidi"/>
      <w:b/>
      <w:color w:val="000000" w:themeColor="text1"/>
      <w:sz w:val="24"/>
      <w:szCs w:val="26"/>
      <w:lang w:bidi="en-US"/>
    </w:rPr>
  </w:style>
  <w:style w:type="paragraph" w:styleId="Header">
    <w:name w:val="header"/>
    <w:basedOn w:val="Normal"/>
    <w:link w:val="HeaderChar"/>
    <w:uiPriority w:val="99"/>
    <w:unhideWhenUsed/>
    <w:rsid w:val="006A037B"/>
    <w:pPr>
      <w:tabs>
        <w:tab w:val="center" w:pos="4680"/>
        <w:tab w:val="right" w:pos="9360"/>
      </w:tabs>
    </w:pPr>
  </w:style>
  <w:style w:type="character" w:customStyle="1" w:styleId="HeaderChar">
    <w:name w:val="Header Char"/>
    <w:basedOn w:val="DefaultParagraphFont"/>
    <w:link w:val="Header"/>
    <w:uiPriority w:val="99"/>
    <w:rsid w:val="006A037B"/>
    <w:rPr>
      <w:rFonts w:ascii="Times New Roman" w:eastAsia="Times New Roman" w:hAnsi="Times New Roman" w:cs="Times New Roman"/>
      <w:lang w:bidi="en-US"/>
    </w:rPr>
  </w:style>
  <w:style w:type="paragraph" w:styleId="Footer">
    <w:name w:val="footer"/>
    <w:basedOn w:val="Normal"/>
    <w:link w:val="FooterChar"/>
    <w:uiPriority w:val="99"/>
    <w:unhideWhenUsed/>
    <w:rsid w:val="006A037B"/>
    <w:pPr>
      <w:tabs>
        <w:tab w:val="center" w:pos="4680"/>
        <w:tab w:val="right" w:pos="9360"/>
      </w:tabs>
    </w:pPr>
  </w:style>
  <w:style w:type="character" w:customStyle="1" w:styleId="FooterChar">
    <w:name w:val="Footer Char"/>
    <w:basedOn w:val="DefaultParagraphFont"/>
    <w:link w:val="Footer"/>
    <w:uiPriority w:val="99"/>
    <w:rsid w:val="006A037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nd.edu/about/strategic-plan/index.html" TargetMode="External"/><Relationship Id="rId3" Type="http://schemas.openxmlformats.org/officeDocument/2006/relationships/settings" Target="settings.xml"/><Relationship Id="rId7" Type="http://schemas.openxmlformats.org/officeDocument/2006/relationships/hyperlink" Target="https://www.chicagomanualofstyle.org/home.html" TargetMode="External"/><Relationship Id="rId12" Type="http://schemas.openxmlformats.org/officeDocument/2006/relationships/hyperlink" Target="https://und.edu/about/strategic-plan/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tecamathom.files.wordpress.com/2012/10/essays-on-actions-and-events.pdf" TargetMode="External"/><Relationship Id="rId5" Type="http://schemas.openxmlformats.org/officeDocument/2006/relationships/footnotes" Target="footnotes.xml"/><Relationship Id="rId15" Type="http://schemas.openxmlformats.org/officeDocument/2006/relationships/hyperlink" Target="https://chatgpt.com/c/6744e357-2610-8003-b6a4-f68356ff7094" TargetMode="External"/><Relationship Id="rId10" Type="http://schemas.openxmlformats.org/officeDocument/2006/relationships/hyperlink" Target="https://bibliotecamathom.files.wordpress.com/2012/10/essays-on-actions-and-event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hatgpt.com/c/6744e357-2610-8003-b6a4-f68356ff709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nd.edu/dept/wac/" TargetMode="External"/><Relationship Id="rId1" Type="http://schemas.openxmlformats.org/officeDocument/2006/relationships/hyperlink" Target="http://www.und.edu/dept/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1249</Words>
  <Characters>7124</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Litzinger, Courtney</dc:creator>
  <cp:lastModifiedBy>Polson, Jenifer</cp:lastModifiedBy>
  <cp:revision>3</cp:revision>
  <dcterms:created xsi:type="dcterms:W3CDTF">2025-11-03T18:14:00Z</dcterms:created>
  <dcterms:modified xsi:type="dcterms:W3CDTF">2025-11-03T18:14:00Z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for Microsoft 365</vt:lpwstr>
  </property>
  <property fmtid="{D5CDD505-2E9C-101B-9397-08002B2CF9AE}" pid="4" name="LastSaved">
    <vt:filetime>2025-04-22T00:00:00Z</vt:filetime>
  </property>
</Properties>
</file>