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1D7E" w14:textId="67F39969" w:rsidR="00BC67F8" w:rsidRPr="00512D66" w:rsidRDefault="00116DDC" w:rsidP="00512D66">
      <w:pPr>
        <w:pStyle w:val="Heading1"/>
      </w:pPr>
      <w:r w:rsidRPr="00512D66">
        <w:t>Institutional Biosafety Committee Meeting Minutes</w:t>
      </w:r>
    </w:p>
    <w:p w14:paraId="641E34C6" w14:textId="77777777" w:rsidR="00512D66" w:rsidRDefault="00512D66" w:rsidP="00512D66">
      <w:pPr>
        <w:spacing w:line="276" w:lineRule="auto"/>
        <w:rPr>
          <w:rFonts w:cs="Arial"/>
          <w:szCs w:val="24"/>
        </w:rPr>
      </w:pPr>
    </w:p>
    <w:p w14:paraId="42106B51" w14:textId="1E1FA23F" w:rsidR="00116DDC" w:rsidRDefault="00644902" w:rsidP="00512D66">
      <w:pPr>
        <w:spacing w:line="276" w:lineRule="auto"/>
        <w:jc w:val="center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Wednesday, </w:t>
      </w:r>
      <w:r w:rsidR="002762EB">
        <w:t>December 3, 2025</w:t>
      </w:r>
      <w:r w:rsidRPr="00512D66">
        <w:rPr>
          <w:rFonts w:cs="Arial"/>
          <w:szCs w:val="24"/>
        </w:rPr>
        <w:t>, 2:00 p.m. via Zoom video conference</w:t>
      </w:r>
    </w:p>
    <w:p w14:paraId="425BE63A" w14:textId="77777777" w:rsidR="00691103" w:rsidRPr="00512D66" w:rsidRDefault="00691103" w:rsidP="00512D66">
      <w:pPr>
        <w:spacing w:line="276" w:lineRule="auto"/>
        <w:jc w:val="center"/>
        <w:rPr>
          <w:rFonts w:cs="Arial"/>
          <w:szCs w:val="24"/>
        </w:rPr>
      </w:pPr>
    </w:p>
    <w:p w14:paraId="14CC82F1" w14:textId="50FACAB2" w:rsidR="006412F5" w:rsidRPr="00512D66" w:rsidRDefault="00116DDC" w:rsidP="00691103">
      <w:pPr>
        <w:pStyle w:val="Heading2"/>
      </w:pPr>
      <w:r w:rsidRPr="00512D66">
        <w:t>Present:</w:t>
      </w:r>
      <w:r w:rsidR="006412F5" w:rsidRPr="00512D66">
        <w:t xml:space="preserve"> </w:t>
      </w:r>
    </w:p>
    <w:p w14:paraId="5C6EE67E" w14:textId="55D6F9F7" w:rsidR="002D0A01" w:rsidRDefault="007173B7" w:rsidP="00512D66">
      <w:pPr>
        <w:spacing w:line="276" w:lineRule="auto"/>
        <w:rPr>
          <w:bCs/>
        </w:rPr>
      </w:pPr>
      <w:r w:rsidRPr="00661D2A">
        <w:t>M. Bowles (ex-officio)</w:t>
      </w:r>
      <w:r>
        <w:t xml:space="preserve">, </w:t>
      </w:r>
      <w:r w:rsidRPr="00661D2A">
        <w:t>M. Nilles (Chair)</w:t>
      </w:r>
      <w:r>
        <w:t>,</w:t>
      </w:r>
      <w:r w:rsidRPr="00661D2A">
        <w:t xml:space="preserve"> </w:t>
      </w:r>
      <w:r>
        <w:rPr>
          <w:bCs/>
        </w:rPr>
        <w:t>K. Adams,</w:t>
      </w:r>
      <w:r w:rsidRPr="00661D2A">
        <w:rPr>
          <w:bCs/>
        </w:rPr>
        <w:t xml:space="preserve"> </w:t>
      </w:r>
      <w:r w:rsidRPr="00661D2A">
        <w:t xml:space="preserve">T. Rosenberger, </w:t>
      </w:r>
      <w:r w:rsidRPr="00431E9C">
        <w:rPr>
          <w:bCs/>
        </w:rPr>
        <w:t xml:space="preserve">M. </w:t>
      </w:r>
      <w:proofErr w:type="gramStart"/>
      <w:r w:rsidRPr="00431E9C">
        <w:rPr>
          <w:bCs/>
        </w:rPr>
        <w:t>Parvin</w:t>
      </w:r>
      <w:r>
        <w:rPr>
          <w:bCs/>
        </w:rPr>
        <w:t xml:space="preserve">, </w:t>
      </w:r>
      <w:r w:rsidRPr="00431E9C">
        <w:rPr>
          <w:bCs/>
        </w:rPr>
        <w:t xml:space="preserve"> </w:t>
      </w:r>
      <w:r w:rsidRPr="00661D2A">
        <w:rPr>
          <w:bCs/>
        </w:rPr>
        <w:t>S.</w:t>
      </w:r>
      <w:proofErr w:type="gramEnd"/>
      <w:r w:rsidRPr="00661D2A">
        <w:rPr>
          <w:bCs/>
        </w:rPr>
        <w:t xml:space="preserve"> Garrett</w:t>
      </w:r>
      <w:r>
        <w:rPr>
          <w:bCs/>
        </w:rPr>
        <w:t xml:space="preserve">, </w:t>
      </w:r>
      <w:r w:rsidRPr="00661D2A">
        <w:t>J. Vaughan</w:t>
      </w:r>
      <w:r>
        <w:t xml:space="preserve">, </w:t>
      </w:r>
      <w:r w:rsidRPr="00661D2A">
        <w:rPr>
          <w:bCs/>
        </w:rPr>
        <w:t>C. Brissette</w:t>
      </w:r>
      <w:r>
        <w:rPr>
          <w:bCs/>
        </w:rPr>
        <w:t xml:space="preserve">, </w:t>
      </w:r>
      <w:r w:rsidRPr="00661D2A">
        <w:t>D. Bradley</w:t>
      </w:r>
      <w:r>
        <w:t xml:space="preserve">, </w:t>
      </w:r>
      <w:r w:rsidRPr="00661D2A">
        <w:t xml:space="preserve">L. Ray, </w:t>
      </w:r>
      <w:r w:rsidRPr="00431E9C">
        <w:rPr>
          <w:bCs/>
        </w:rPr>
        <w:t>M. Lee</w:t>
      </w:r>
    </w:p>
    <w:p w14:paraId="35D97FBD" w14:textId="77777777" w:rsidR="00A6710F" w:rsidRPr="00512D66" w:rsidRDefault="00A6710F" w:rsidP="00512D66">
      <w:pPr>
        <w:spacing w:line="276" w:lineRule="auto"/>
        <w:rPr>
          <w:rFonts w:cs="Arial"/>
          <w:szCs w:val="24"/>
        </w:rPr>
      </w:pPr>
    </w:p>
    <w:p w14:paraId="30E8207C" w14:textId="1AD3F8C1" w:rsidR="002E3351" w:rsidRDefault="00116DDC" w:rsidP="00691103">
      <w:pPr>
        <w:pStyle w:val="Heading2"/>
      </w:pPr>
      <w:r w:rsidRPr="00512D66">
        <w:t>Absent:</w:t>
      </w:r>
    </w:p>
    <w:p w14:paraId="40244430" w14:textId="2DE712DC" w:rsidR="00691103" w:rsidRDefault="007173B7" w:rsidP="00512D66">
      <w:pPr>
        <w:spacing w:line="276" w:lineRule="auto"/>
        <w:rPr>
          <w:bCs/>
        </w:rPr>
      </w:pPr>
      <w:r w:rsidRPr="00661D2A">
        <w:rPr>
          <w:bCs/>
        </w:rPr>
        <w:t>M. Mehedi</w:t>
      </w:r>
    </w:p>
    <w:p w14:paraId="1E41F554" w14:textId="77777777" w:rsidR="007173B7" w:rsidRDefault="007173B7" w:rsidP="00512D66">
      <w:pPr>
        <w:spacing w:line="276" w:lineRule="auto"/>
        <w:rPr>
          <w:rFonts w:cs="Arial"/>
          <w:szCs w:val="24"/>
        </w:rPr>
      </w:pPr>
    </w:p>
    <w:p w14:paraId="49F9951A" w14:textId="111CCE90" w:rsidR="00691103" w:rsidRPr="00512D66" w:rsidRDefault="00691103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A quorum was present, and the meeting began at </w:t>
      </w:r>
      <w:r w:rsidR="00775420" w:rsidRPr="00E258C0">
        <w:t>2:0</w:t>
      </w:r>
      <w:r w:rsidR="00775420">
        <w:t>2</w:t>
      </w:r>
      <w:r w:rsidRPr="00512D66">
        <w:rPr>
          <w:rFonts w:cs="Arial"/>
          <w:szCs w:val="24"/>
        </w:rPr>
        <w:t xml:space="preserve"> p.m.</w:t>
      </w:r>
    </w:p>
    <w:p w14:paraId="37D80303" w14:textId="77777777" w:rsidR="002D0A01" w:rsidRPr="00512D66" w:rsidRDefault="002D0A01" w:rsidP="00512D66">
      <w:pPr>
        <w:spacing w:line="276" w:lineRule="auto"/>
        <w:rPr>
          <w:rFonts w:cs="Arial"/>
          <w:szCs w:val="24"/>
        </w:rPr>
      </w:pPr>
    </w:p>
    <w:p w14:paraId="6016C37D" w14:textId="12FF4AD9" w:rsidR="00B3662A" w:rsidRDefault="00B3662A" w:rsidP="004714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12D66">
        <w:t>The following matters are considered for all reviewed projects:</w:t>
      </w:r>
    </w:p>
    <w:p w14:paraId="41A93789" w14:textId="77777777" w:rsidR="00471499" w:rsidRPr="00471499" w:rsidRDefault="00471499" w:rsidP="00471499"/>
    <w:p w14:paraId="564D0A22" w14:textId="1D2651B1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Verification that the PI and staff performing the research have been appropriately trained in the safe conduct of research – all required IBC trainings must be completed before a</w:t>
      </w:r>
      <w:r w:rsidR="00D467F9">
        <w:rPr>
          <w:rFonts w:cs="Arial"/>
          <w:szCs w:val="24"/>
        </w:rPr>
        <w:t xml:space="preserve"> protocol receives final approval</w:t>
      </w:r>
      <w:r w:rsidRPr="00691103">
        <w:rPr>
          <w:rFonts w:cs="Arial"/>
          <w:szCs w:val="24"/>
        </w:rPr>
        <w:t>.</w:t>
      </w:r>
    </w:p>
    <w:p w14:paraId="648AACEA" w14:textId="73C7094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Agent characteristics (e.g., virulence, pathogenicity, environmental stability) – this information is included in the submitted application.</w:t>
      </w:r>
    </w:p>
    <w:p w14:paraId="371882CC" w14:textId="5BBF4CD2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Types of manipulations planned – this information is included in the submitted application.</w:t>
      </w:r>
    </w:p>
    <w:p w14:paraId="425E9444" w14:textId="12F658E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Source(s) of any inserted DNA sequences – this information is included in the submitted application.</w:t>
      </w:r>
    </w:p>
    <w:p w14:paraId="416ACB78" w14:textId="17BA706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Nature of the inserted DNA sequences (e.g., structural gene, oncogene) – this information is included in the submitted application.</w:t>
      </w:r>
    </w:p>
    <w:p w14:paraId="390CA179" w14:textId="18A9330D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Host(s) and vector(s) to be used – this information is included in the submitted application.</w:t>
      </w:r>
    </w:p>
    <w:p w14:paraId="349B617F" w14:textId="18AD820E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Whether an attempt will be made to obtain expression of a foreign gene, and if so, the protein that will be produced – this information is included in the submitted application.</w:t>
      </w:r>
    </w:p>
    <w:p w14:paraId="47F80400" w14:textId="77D94CA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Containment conditions to be implemented – this information is included in the submitted application.</w:t>
      </w:r>
    </w:p>
    <w:p w14:paraId="55E2105A" w14:textId="4945DDDA" w:rsidR="00116DDC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Applicable section of the NIH Guidelines – this information is included in the submitted application and noted in the minutes.</w:t>
      </w:r>
    </w:p>
    <w:p w14:paraId="0C205F2E" w14:textId="30CADBF3" w:rsidR="00545FB9" w:rsidRPr="00512D66" w:rsidRDefault="00545FB9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 </w:t>
      </w:r>
    </w:p>
    <w:p w14:paraId="79C2EED7" w14:textId="3227FC6B" w:rsidR="00D14E3F" w:rsidRDefault="00545FB9" w:rsidP="00691103">
      <w:pPr>
        <w:pStyle w:val="Heading2"/>
        <w:numPr>
          <w:ilvl w:val="0"/>
          <w:numId w:val="11"/>
        </w:numPr>
      </w:pPr>
      <w:bookmarkStart w:id="0" w:name="_Hlk211329340"/>
      <w:r w:rsidRPr="00512D66">
        <w:t>Review of Minutes</w:t>
      </w:r>
    </w:p>
    <w:p w14:paraId="33D750AA" w14:textId="77777777" w:rsidR="00691103" w:rsidRPr="00691103" w:rsidRDefault="00691103" w:rsidP="00691103"/>
    <w:p w14:paraId="0CFC1300" w14:textId="6528E165" w:rsidR="00691103" w:rsidRPr="004A7093" w:rsidRDefault="00691103" w:rsidP="00691103">
      <w:pPr>
        <w:spacing w:line="276" w:lineRule="auto"/>
        <w:ind w:left="720"/>
        <w:rPr>
          <w:rFonts w:cs="Arial"/>
          <w:szCs w:val="24"/>
        </w:rPr>
      </w:pPr>
      <w:r w:rsidRPr="00691103">
        <w:rPr>
          <w:rFonts w:cs="Arial"/>
          <w:szCs w:val="24"/>
        </w:rPr>
        <w:lastRenderedPageBreak/>
        <w:t xml:space="preserve">The Chair asked the Members to review the minutes from the </w:t>
      </w:r>
      <w:r w:rsidR="004A7093">
        <w:t>November 5</w:t>
      </w:r>
      <w:r w:rsidR="004A7093" w:rsidRPr="00E258C0">
        <w:t>, 2025</w:t>
      </w:r>
      <w:r w:rsidRPr="00691103">
        <w:rPr>
          <w:rFonts w:cs="Arial"/>
          <w:szCs w:val="24"/>
        </w:rPr>
        <w:t xml:space="preserve">, IBC meeting. </w:t>
      </w:r>
      <w:r w:rsidR="002D1206">
        <w:rPr>
          <w:rFonts w:cs="Arial"/>
          <w:szCs w:val="24"/>
        </w:rPr>
        <w:t xml:space="preserve">Members discussed issues related to digital accessibility requirements for web documents. </w:t>
      </w:r>
      <w:r w:rsidRPr="00691103">
        <w:rPr>
          <w:rFonts w:cs="Arial"/>
          <w:szCs w:val="24"/>
        </w:rPr>
        <w:t xml:space="preserve">Minutes were </w:t>
      </w:r>
      <w:r w:rsidRPr="004A7093">
        <w:rPr>
          <w:rFonts w:cs="Arial"/>
          <w:szCs w:val="24"/>
        </w:rPr>
        <w:t>accepted as submitted.</w:t>
      </w:r>
    </w:p>
    <w:p w14:paraId="0A438521" w14:textId="77777777" w:rsidR="00691103" w:rsidRPr="00691103" w:rsidRDefault="00691103" w:rsidP="00691103"/>
    <w:p w14:paraId="666737D1" w14:textId="0BA2440D" w:rsidR="00545FB9" w:rsidRDefault="00545FB9" w:rsidP="00691103">
      <w:pPr>
        <w:pStyle w:val="Heading2"/>
        <w:numPr>
          <w:ilvl w:val="0"/>
          <w:numId w:val="11"/>
        </w:numPr>
      </w:pPr>
      <w:r w:rsidRPr="00512D66">
        <w:t>Review of Proposals</w:t>
      </w:r>
    </w:p>
    <w:p w14:paraId="397EF189" w14:textId="77777777" w:rsidR="002B411A" w:rsidRPr="002B411A" w:rsidRDefault="002B411A" w:rsidP="002B411A"/>
    <w:p w14:paraId="128B3327" w14:textId="63AE692B" w:rsidR="002B411A" w:rsidRDefault="002B411A" w:rsidP="00D52376">
      <w:pPr>
        <w:pStyle w:val="ListParagraph"/>
      </w:pPr>
      <w:r>
        <w:t xml:space="preserve">The Chair asked members to review the research proposals that were sent out prior to the meeting. Only </w:t>
      </w:r>
      <w:r w:rsidR="002D4AC2">
        <w:t>1</w:t>
      </w:r>
      <w:r w:rsidRPr="002D4AC2">
        <w:t xml:space="preserve"> proposal</w:t>
      </w:r>
      <w:r w:rsidRPr="002B411A">
        <w:rPr>
          <w:b/>
          <w:bCs/>
          <w:color w:val="EE0000"/>
        </w:rPr>
        <w:t xml:space="preserve"> </w:t>
      </w:r>
      <w:r>
        <w:t>reviewed this month involved materials or processes subject to the NIH Guidelines.</w:t>
      </w:r>
    </w:p>
    <w:p w14:paraId="7E003EFF" w14:textId="532BFF2E" w:rsidR="009F5C0A" w:rsidRDefault="009F5C0A" w:rsidP="009F5C0A">
      <w:pPr>
        <w:pStyle w:val="Heading3"/>
        <w:numPr>
          <w:ilvl w:val="1"/>
          <w:numId w:val="14"/>
        </w:numPr>
      </w:pPr>
      <w:r>
        <w:t>Catherine Brissette: Atomic Force Microscopy Studies with Borrelia burgdorferi. NIH Guidelines III-D-1, III-D-</w:t>
      </w:r>
      <w:r w:rsidR="00B61DC4">
        <w:t>2.</w:t>
      </w:r>
    </w:p>
    <w:p w14:paraId="765432AB" w14:textId="137B1EDD" w:rsidR="00B61DC4" w:rsidRDefault="00B61DC4" w:rsidP="00B61DC4">
      <w:pPr>
        <w:ind w:left="1440"/>
      </w:pPr>
      <w:r>
        <w:t>Members discussed the protocol and requested no revisions.</w:t>
      </w:r>
    </w:p>
    <w:p w14:paraId="61D8DE78" w14:textId="77777777" w:rsidR="00B61DC4" w:rsidRDefault="00B61DC4" w:rsidP="00B61DC4">
      <w:pPr>
        <w:ind w:left="1440"/>
      </w:pPr>
    </w:p>
    <w:p w14:paraId="698ADDFA" w14:textId="5113A7D7" w:rsidR="00B33A8E" w:rsidRDefault="00B61DC4" w:rsidP="00B61DC4">
      <w:pPr>
        <w:ind w:left="1440"/>
      </w:pPr>
      <w:r>
        <w:t>The committee moved and seconded to approve the proposal as is. The motion passed with 8 Members voting approval, 0 members voting disapproval, and 1 Member abstaining/recused.</w:t>
      </w:r>
    </w:p>
    <w:p w14:paraId="6EBE225C" w14:textId="77777777" w:rsidR="00B61DC4" w:rsidRPr="00B33A8E" w:rsidRDefault="00B61DC4" w:rsidP="00B61DC4">
      <w:pPr>
        <w:ind w:left="1440"/>
      </w:pPr>
    </w:p>
    <w:p w14:paraId="05902AE2" w14:textId="2C3094BC" w:rsidR="0009373B" w:rsidRDefault="00B61DC4" w:rsidP="00691103">
      <w:pPr>
        <w:pStyle w:val="Heading2"/>
        <w:numPr>
          <w:ilvl w:val="0"/>
          <w:numId w:val="11"/>
        </w:numPr>
      </w:pPr>
      <w:r>
        <w:t>update to non-compliance sop</w:t>
      </w:r>
    </w:p>
    <w:p w14:paraId="1AB250F9" w14:textId="77777777" w:rsidR="00D52376" w:rsidRPr="00D52376" w:rsidRDefault="00D52376" w:rsidP="00D52376"/>
    <w:p w14:paraId="36654C66" w14:textId="34004BD6" w:rsidR="00D52376" w:rsidRDefault="00B61DC4" w:rsidP="00D52376">
      <w:pPr>
        <w:pStyle w:val="ListParagraph"/>
      </w:pPr>
      <w:r>
        <w:t xml:space="preserve">Members noted in a previous meeting that overdue annual reviews were not adequately addressed in the existing policy, and a revised draft of the policy was subsequently created and presented to the committee for review. Discussion ensued. </w:t>
      </w:r>
    </w:p>
    <w:p w14:paraId="238F0338" w14:textId="77777777" w:rsidR="00B61DC4" w:rsidRDefault="00B61DC4" w:rsidP="00D52376">
      <w:pPr>
        <w:pStyle w:val="ListParagraph"/>
      </w:pPr>
    </w:p>
    <w:p w14:paraId="55210D86" w14:textId="389155A3" w:rsidR="00B61DC4" w:rsidRDefault="00A10733" w:rsidP="00D52376">
      <w:pPr>
        <w:pStyle w:val="ListParagraph"/>
      </w:pPr>
      <w:r>
        <w:t xml:space="preserve">The committee moved and seconded to approve the </w:t>
      </w:r>
      <w:r w:rsidR="006F7082">
        <w:t>revised SOP</w:t>
      </w:r>
      <w:r>
        <w:t xml:space="preserve"> as </w:t>
      </w:r>
      <w:r w:rsidR="006F7082">
        <w:t>presented</w:t>
      </w:r>
      <w:r>
        <w:t>. The motion passed with 9 Members voting approval, 0 Members voting disapproval, and 0 Members abstaining/recused.</w:t>
      </w:r>
    </w:p>
    <w:p w14:paraId="3CEBFBBD" w14:textId="77777777" w:rsidR="00D52376" w:rsidRPr="00D52376" w:rsidRDefault="00D52376" w:rsidP="00D52376"/>
    <w:p w14:paraId="2AB878B8" w14:textId="404E5FDA" w:rsidR="00D103E6" w:rsidRDefault="00E12278" w:rsidP="00691103">
      <w:pPr>
        <w:pStyle w:val="Heading2"/>
        <w:numPr>
          <w:ilvl w:val="0"/>
          <w:numId w:val="11"/>
        </w:numPr>
      </w:pPr>
      <w:r w:rsidRPr="00512D66">
        <w:t>Matter</w:t>
      </w:r>
      <w:r w:rsidR="00D103E6" w:rsidRPr="00512D66">
        <w:t>s Arising</w:t>
      </w:r>
      <w:r w:rsidRPr="00512D66">
        <w:t xml:space="preserve"> </w:t>
      </w:r>
    </w:p>
    <w:p w14:paraId="1E527521" w14:textId="77777777" w:rsidR="00762097" w:rsidRPr="00762097" w:rsidRDefault="00762097" w:rsidP="00762097"/>
    <w:bookmarkEnd w:id="0"/>
    <w:p w14:paraId="34C6C849" w14:textId="306B4A81" w:rsidR="0091078F" w:rsidRPr="00F70490" w:rsidRDefault="00762097" w:rsidP="00762097">
      <w:pPr>
        <w:spacing w:line="276" w:lineRule="auto"/>
        <w:ind w:firstLine="720"/>
        <w:rPr>
          <w:rFonts w:cs="Arial"/>
          <w:szCs w:val="24"/>
        </w:rPr>
      </w:pPr>
      <w:r w:rsidRPr="00F70490">
        <w:rPr>
          <w:rFonts w:cs="Arial"/>
          <w:szCs w:val="24"/>
        </w:rPr>
        <w:t xml:space="preserve">No matters </w:t>
      </w:r>
      <w:proofErr w:type="gramStart"/>
      <w:r w:rsidRPr="00F70490">
        <w:rPr>
          <w:rFonts w:cs="Arial"/>
          <w:szCs w:val="24"/>
        </w:rPr>
        <w:t>arising</w:t>
      </w:r>
      <w:proofErr w:type="gramEnd"/>
    </w:p>
    <w:p w14:paraId="3F4D3444" w14:textId="77777777" w:rsidR="00762097" w:rsidRDefault="00762097" w:rsidP="00762097">
      <w:pPr>
        <w:spacing w:line="276" w:lineRule="auto"/>
        <w:rPr>
          <w:rFonts w:cs="Arial"/>
          <w:b/>
          <w:bCs/>
          <w:color w:val="EE0000"/>
          <w:szCs w:val="24"/>
        </w:rPr>
      </w:pPr>
    </w:p>
    <w:p w14:paraId="3C00B0F2" w14:textId="61670CA3" w:rsidR="00762097" w:rsidRPr="00444311" w:rsidRDefault="00762097" w:rsidP="00762097">
      <w:pPr>
        <w:spacing w:line="480" w:lineRule="auto"/>
      </w:pPr>
      <w:r>
        <w:t xml:space="preserve">Meeting adjourned at </w:t>
      </w:r>
      <w:r w:rsidR="00F70490">
        <w:rPr>
          <w:bCs/>
        </w:rPr>
        <w:t>2:22</w:t>
      </w:r>
      <w:r>
        <w:t xml:space="preserve"> p.m.</w:t>
      </w:r>
    </w:p>
    <w:p w14:paraId="5CB91F45" w14:textId="761C99EF" w:rsidR="00762097" w:rsidRPr="00762097" w:rsidRDefault="00762097" w:rsidP="00762097">
      <w:pPr>
        <w:spacing w:line="276" w:lineRule="auto"/>
        <w:rPr>
          <w:rFonts w:cs="Arial"/>
          <w:szCs w:val="24"/>
        </w:rPr>
      </w:pPr>
    </w:p>
    <w:sectPr w:rsidR="00762097" w:rsidRPr="0076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F5B"/>
    <w:multiLevelType w:val="hybridMultilevel"/>
    <w:tmpl w:val="7414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332"/>
    <w:multiLevelType w:val="hybridMultilevel"/>
    <w:tmpl w:val="FCDAC4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7C67"/>
    <w:multiLevelType w:val="hybridMultilevel"/>
    <w:tmpl w:val="A53A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1047"/>
    <w:multiLevelType w:val="hybridMultilevel"/>
    <w:tmpl w:val="5224B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1968"/>
    <w:multiLevelType w:val="hybridMultilevel"/>
    <w:tmpl w:val="C76A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2F15"/>
    <w:multiLevelType w:val="hybridMultilevel"/>
    <w:tmpl w:val="8DB843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579EF"/>
    <w:multiLevelType w:val="hybridMultilevel"/>
    <w:tmpl w:val="508A3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1AAB"/>
    <w:multiLevelType w:val="hybridMultilevel"/>
    <w:tmpl w:val="7256E0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EB3656"/>
    <w:multiLevelType w:val="hybridMultilevel"/>
    <w:tmpl w:val="8FC60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4F69"/>
    <w:multiLevelType w:val="hybridMultilevel"/>
    <w:tmpl w:val="7026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51573"/>
    <w:multiLevelType w:val="hybridMultilevel"/>
    <w:tmpl w:val="34C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625E0"/>
    <w:multiLevelType w:val="hybridMultilevel"/>
    <w:tmpl w:val="6E16B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93483"/>
    <w:multiLevelType w:val="hybridMultilevel"/>
    <w:tmpl w:val="EB4C8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262E"/>
    <w:multiLevelType w:val="hybridMultilevel"/>
    <w:tmpl w:val="D5C8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798"/>
    <w:multiLevelType w:val="hybridMultilevel"/>
    <w:tmpl w:val="7256E0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6D5AE5"/>
    <w:multiLevelType w:val="hybridMultilevel"/>
    <w:tmpl w:val="3F48FF80"/>
    <w:lvl w:ilvl="0" w:tplc="CF048C7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0389">
    <w:abstractNumId w:val="0"/>
  </w:num>
  <w:num w:numId="2" w16cid:durableId="1127314414">
    <w:abstractNumId w:val="10"/>
  </w:num>
  <w:num w:numId="3" w16cid:durableId="1138690534">
    <w:abstractNumId w:val="15"/>
  </w:num>
  <w:num w:numId="4" w16cid:durableId="1838307187">
    <w:abstractNumId w:val="4"/>
  </w:num>
  <w:num w:numId="5" w16cid:durableId="1235894996">
    <w:abstractNumId w:val="1"/>
  </w:num>
  <w:num w:numId="6" w16cid:durableId="1606187934">
    <w:abstractNumId w:val="7"/>
  </w:num>
  <w:num w:numId="7" w16cid:durableId="730545964">
    <w:abstractNumId w:val="5"/>
  </w:num>
  <w:num w:numId="8" w16cid:durableId="513082098">
    <w:abstractNumId w:val="11"/>
  </w:num>
  <w:num w:numId="9" w16cid:durableId="2116821256">
    <w:abstractNumId w:val="12"/>
  </w:num>
  <w:num w:numId="10" w16cid:durableId="570575948">
    <w:abstractNumId w:val="14"/>
  </w:num>
  <w:num w:numId="11" w16cid:durableId="947156325">
    <w:abstractNumId w:val="13"/>
  </w:num>
  <w:num w:numId="12" w16cid:durableId="1781756834">
    <w:abstractNumId w:val="9"/>
  </w:num>
  <w:num w:numId="13" w16cid:durableId="676032649">
    <w:abstractNumId w:val="2"/>
  </w:num>
  <w:num w:numId="14" w16cid:durableId="2079474910">
    <w:abstractNumId w:val="8"/>
  </w:num>
  <w:num w:numId="15" w16cid:durableId="1672872023">
    <w:abstractNumId w:val="6"/>
  </w:num>
  <w:num w:numId="16" w16cid:durableId="79595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3C"/>
    <w:rsid w:val="00032FAC"/>
    <w:rsid w:val="00042DF2"/>
    <w:rsid w:val="00063814"/>
    <w:rsid w:val="0009373B"/>
    <w:rsid w:val="000D3679"/>
    <w:rsid w:val="00116DDC"/>
    <w:rsid w:val="001A17CF"/>
    <w:rsid w:val="001D0850"/>
    <w:rsid w:val="00234D32"/>
    <w:rsid w:val="002762EB"/>
    <w:rsid w:val="002A730F"/>
    <w:rsid w:val="002B411A"/>
    <w:rsid w:val="002B6AB8"/>
    <w:rsid w:val="002D0A01"/>
    <w:rsid w:val="002D1206"/>
    <w:rsid w:val="002D4AC2"/>
    <w:rsid w:val="002E3351"/>
    <w:rsid w:val="00312DBB"/>
    <w:rsid w:val="0032242B"/>
    <w:rsid w:val="0040104D"/>
    <w:rsid w:val="0041086D"/>
    <w:rsid w:val="00444311"/>
    <w:rsid w:val="00471499"/>
    <w:rsid w:val="00492737"/>
    <w:rsid w:val="004A7093"/>
    <w:rsid w:val="00500B06"/>
    <w:rsid w:val="00512D66"/>
    <w:rsid w:val="005210C5"/>
    <w:rsid w:val="00545FB9"/>
    <w:rsid w:val="00583B01"/>
    <w:rsid w:val="00590229"/>
    <w:rsid w:val="005A67C4"/>
    <w:rsid w:val="005B65CF"/>
    <w:rsid w:val="005D5B30"/>
    <w:rsid w:val="005D7180"/>
    <w:rsid w:val="006411F1"/>
    <w:rsid w:val="006412F5"/>
    <w:rsid w:val="00644902"/>
    <w:rsid w:val="00673FA9"/>
    <w:rsid w:val="00691103"/>
    <w:rsid w:val="006F7082"/>
    <w:rsid w:val="007173B7"/>
    <w:rsid w:val="00730C9B"/>
    <w:rsid w:val="00762097"/>
    <w:rsid w:val="00775420"/>
    <w:rsid w:val="007E494B"/>
    <w:rsid w:val="00847A5E"/>
    <w:rsid w:val="00851ED3"/>
    <w:rsid w:val="008A13D2"/>
    <w:rsid w:val="0091078F"/>
    <w:rsid w:val="009600FE"/>
    <w:rsid w:val="00966AC5"/>
    <w:rsid w:val="009F5C0A"/>
    <w:rsid w:val="00A10733"/>
    <w:rsid w:val="00A24A8E"/>
    <w:rsid w:val="00A66B59"/>
    <w:rsid w:val="00A6710F"/>
    <w:rsid w:val="00A768F8"/>
    <w:rsid w:val="00A831B0"/>
    <w:rsid w:val="00A9347E"/>
    <w:rsid w:val="00AA7038"/>
    <w:rsid w:val="00AE6E3C"/>
    <w:rsid w:val="00B33A8E"/>
    <w:rsid w:val="00B3662A"/>
    <w:rsid w:val="00B61DC4"/>
    <w:rsid w:val="00B7510C"/>
    <w:rsid w:val="00BB0201"/>
    <w:rsid w:val="00BB5000"/>
    <w:rsid w:val="00BC67F8"/>
    <w:rsid w:val="00BD0613"/>
    <w:rsid w:val="00C00413"/>
    <w:rsid w:val="00C1665F"/>
    <w:rsid w:val="00CC7246"/>
    <w:rsid w:val="00D103E6"/>
    <w:rsid w:val="00D14E3F"/>
    <w:rsid w:val="00D2533C"/>
    <w:rsid w:val="00D34312"/>
    <w:rsid w:val="00D45819"/>
    <w:rsid w:val="00D467F9"/>
    <w:rsid w:val="00D52376"/>
    <w:rsid w:val="00D871CD"/>
    <w:rsid w:val="00E12278"/>
    <w:rsid w:val="00EE534E"/>
    <w:rsid w:val="00F130C1"/>
    <w:rsid w:val="00F6229A"/>
    <w:rsid w:val="00F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8665A"/>
  <w15:chartTrackingRefBased/>
  <w15:docId w15:val="{F657DC08-A287-4815-9B4B-31AAE07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0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2242B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83B01"/>
    <w:pPr>
      <w:keepNext/>
      <w:keepLines/>
      <w:spacing w:before="40"/>
      <w:outlineLvl w:val="1"/>
    </w:pPr>
    <w:rPr>
      <w:rFonts w:eastAsiaTheme="majorEastAsia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42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42B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83B01"/>
    <w:rPr>
      <w:rFonts w:ascii="Arial" w:eastAsiaTheme="majorEastAsia" w:hAnsi="Arial" w:cstheme="majorBidi"/>
      <w:b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42B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432</Words>
  <Characters>2493</Characters>
  <Application>Microsoft Office Word</Application>
  <DocSecurity>8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Biosafety Committee Meeting Minutes</vt:lpstr>
    </vt:vector>
  </TitlesOfParts>
  <Company>University of North Dakota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 Meeting Minutes</dc:title>
  <dc:subject/>
  <dc:creator>Kezar, Brenda</dc:creator>
  <cp:keywords>Minutes</cp:keywords>
  <dc:description>Meeting Minutes for the Institutional Biosafety Committee (IBC)</dc:description>
  <cp:lastModifiedBy>Bowles, Michelle</cp:lastModifiedBy>
  <cp:revision>27</cp:revision>
  <dcterms:created xsi:type="dcterms:W3CDTF">2025-10-14T14:50:00Z</dcterms:created>
  <dcterms:modified xsi:type="dcterms:W3CDTF">2026-02-05T21:42:00Z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395421f6-b81e-4823-b48a-fea06a6d6853</vt:lpwstr>
  </property>
</Properties>
</file>